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F927E" w14:textId="0543E34B" w:rsidR="003B58A6" w:rsidRDefault="003B58A6">
      <w:pPr>
        <w:rPr>
          <w:rFonts w:ascii="Arial" w:eastAsia="MS Mincho" w:hAnsi="Arial" w:cs="Times New Roman"/>
          <w:b/>
          <w:sz w:val="28"/>
          <w:szCs w:val="24"/>
          <w:lang w:val="en-US"/>
        </w:rPr>
      </w:pPr>
      <w:r w:rsidRPr="008A7AC7">
        <w:rPr>
          <w:noProof/>
          <w:sz w:val="24"/>
          <w:szCs w:val="24"/>
          <w:lang w:eastAsia="en-GB"/>
        </w:rPr>
        <w:drawing>
          <wp:inline distT="0" distB="0" distL="0" distR="0" wp14:anchorId="7FD01F0C" wp14:editId="6E441BB3">
            <wp:extent cx="2714625" cy="11430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1143000"/>
                    </a:xfrm>
                    <a:prstGeom prst="rect">
                      <a:avLst/>
                    </a:prstGeom>
                  </pic:spPr>
                </pic:pic>
              </a:graphicData>
            </a:graphic>
          </wp:inline>
        </w:drawing>
      </w:r>
    </w:p>
    <w:p w14:paraId="15F3E83B" w14:textId="77777777" w:rsidR="007D5964" w:rsidRDefault="007D5964">
      <w:pPr>
        <w:rPr>
          <w:rFonts w:ascii="Arial" w:eastAsia="MS Mincho" w:hAnsi="Arial" w:cs="Times New Roman"/>
          <w:b/>
          <w:sz w:val="28"/>
          <w:szCs w:val="24"/>
          <w:lang w:val="en-US"/>
        </w:rPr>
      </w:pPr>
    </w:p>
    <w:p w14:paraId="4920EDF5" w14:textId="77777777" w:rsidR="003B58A6" w:rsidRDefault="003B58A6">
      <w:pPr>
        <w:rPr>
          <w:rFonts w:ascii="Arial" w:eastAsia="MS Mincho" w:hAnsi="Arial" w:cs="Times New Roman"/>
          <w:b/>
          <w:sz w:val="28"/>
          <w:szCs w:val="24"/>
          <w:lang w:val="en-US"/>
        </w:rPr>
      </w:pPr>
    </w:p>
    <w:p w14:paraId="0F55B7A2" w14:textId="77777777" w:rsidR="003B58A6" w:rsidRDefault="003B58A6">
      <w:pPr>
        <w:rPr>
          <w:rFonts w:ascii="Arial" w:eastAsia="MS Mincho" w:hAnsi="Arial" w:cs="Times New Roman"/>
          <w:b/>
          <w:sz w:val="28"/>
          <w:szCs w:val="24"/>
          <w:lang w:val="en-US"/>
        </w:rPr>
      </w:pPr>
    </w:p>
    <w:p w14:paraId="66727D58" w14:textId="77777777" w:rsidR="003B58A6" w:rsidRDefault="003B58A6">
      <w:pPr>
        <w:rPr>
          <w:rFonts w:ascii="Arial" w:eastAsia="MS Mincho" w:hAnsi="Arial" w:cs="Times New Roman"/>
          <w:b/>
          <w:sz w:val="28"/>
          <w:szCs w:val="24"/>
          <w:lang w:val="en-US"/>
        </w:rPr>
      </w:pPr>
    </w:p>
    <w:p w14:paraId="513F7B59" w14:textId="6A6C66D1" w:rsidR="003B58A6" w:rsidRDefault="00844258" w:rsidP="003B58A6">
      <w:pPr>
        <w:jc w:val="center"/>
        <w:rPr>
          <w:b/>
          <w:sz w:val="144"/>
          <w:szCs w:val="144"/>
        </w:rPr>
      </w:pPr>
      <w:r>
        <w:rPr>
          <w:b/>
          <w:sz w:val="144"/>
          <w:szCs w:val="144"/>
        </w:rPr>
        <w:t>Da Vinci Academy</w:t>
      </w:r>
    </w:p>
    <w:p w14:paraId="4734ABF0" w14:textId="77777777" w:rsidR="004658BA" w:rsidRPr="004658BA" w:rsidRDefault="003B58A6" w:rsidP="004658BA">
      <w:pPr>
        <w:jc w:val="center"/>
        <w:rPr>
          <w:b/>
          <w:sz w:val="144"/>
          <w:szCs w:val="144"/>
        </w:rPr>
      </w:pPr>
      <w:r w:rsidRPr="003B58A6">
        <w:rPr>
          <w:b/>
          <w:sz w:val="144"/>
          <w:szCs w:val="144"/>
        </w:rPr>
        <w:t>Accessibility Plan</w:t>
      </w:r>
    </w:p>
    <w:p w14:paraId="4AB4E8C2" w14:textId="77777777" w:rsidR="006B479E" w:rsidRDefault="006B479E" w:rsidP="004658BA">
      <w:pPr>
        <w:spacing w:before="60"/>
        <w:rPr>
          <w:rFonts w:cstheme="minorHAnsi"/>
          <w:b/>
          <w:snapToGrid w:val="0"/>
        </w:rPr>
      </w:pPr>
    </w:p>
    <w:p w14:paraId="19523AC3" w14:textId="77777777" w:rsidR="006B479E" w:rsidRDefault="006B479E" w:rsidP="004658BA">
      <w:pPr>
        <w:spacing w:before="60"/>
        <w:rPr>
          <w:rFonts w:cstheme="minorHAnsi"/>
          <w:b/>
          <w:snapToGrid w:val="0"/>
        </w:rPr>
      </w:pPr>
    </w:p>
    <w:p w14:paraId="02A50DFB" w14:textId="77777777" w:rsidR="006B479E" w:rsidRDefault="006B479E" w:rsidP="004658BA">
      <w:pPr>
        <w:spacing w:before="60"/>
        <w:rPr>
          <w:rFonts w:cstheme="minorHAnsi"/>
          <w:b/>
          <w:snapToGrid w:val="0"/>
        </w:rPr>
      </w:pPr>
    </w:p>
    <w:p w14:paraId="11160012" w14:textId="77777777" w:rsidR="004658BA" w:rsidRPr="00346204" w:rsidRDefault="004658BA" w:rsidP="004658BA">
      <w:pPr>
        <w:spacing w:before="60"/>
        <w:rPr>
          <w:rFonts w:cstheme="minorHAnsi"/>
          <w:b/>
          <w:snapToGrid w:val="0"/>
        </w:rPr>
      </w:pPr>
      <w:r w:rsidRPr="00346204">
        <w:rPr>
          <w:rFonts w:cstheme="minorHAnsi"/>
          <w:b/>
          <w:snapToGrid w:val="0"/>
        </w:rPr>
        <w:t>Policy/Procedure management log</w:t>
      </w:r>
    </w:p>
    <w:tbl>
      <w:tblPr>
        <w:tblStyle w:val="TableGrid"/>
        <w:tblW w:w="0" w:type="auto"/>
        <w:tblLook w:val="04A0" w:firstRow="1" w:lastRow="0" w:firstColumn="1" w:lastColumn="0" w:noHBand="0" w:noVBand="1"/>
      </w:tblPr>
      <w:tblGrid>
        <w:gridCol w:w="2155"/>
        <w:gridCol w:w="7280"/>
      </w:tblGrid>
      <w:tr w:rsidR="004658BA" w:rsidRPr="00346204" w14:paraId="22BCD23F" w14:textId="77777777" w:rsidTr="000E3E37">
        <w:tc>
          <w:tcPr>
            <w:tcW w:w="2155" w:type="dxa"/>
          </w:tcPr>
          <w:p w14:paraId="140D7AA0" w14:textId="77777777" w:rsidR="004658BA" w:rsidRPr="00346204" w:rsidRDefault="004658BA" w:rsidP="000E3E37">
            <w:pPr>
              <w:spacing w:before="60"/>
              <w:rPr>
                <w:rFonts w:asciiTheme="minorHAnsi" w:hAnsiTheme="minorHAnsi" w:cstheme="minorHAnsi"/>
                <w:snapToGrid w:val="0"/>
                <w:sz w:val="22"/>
                <w:szCs w:val="22"/>
              </w:rPr>
            </w:pPr>
            <w:r w:rsidRPr="00346204">
              <w:rPr>
                <w:rFonts w:asciiTheme="minorHAnsi" w:hAnsiTheme="minorHAnsi" w:cstheme="minorHAnsi"/>
                <w:snapToGrid w:val="0"/>
                <w:sz w:val="22"/>
                <w:szCs w:val="22"/>
              </w:rPr>
              <w:t>Document name</w:t>
            </w:r>
          </w:p>
        </w:tc>
        <w:tc>
          <w:tcPr>
            <w:tcW w:w="7280" w:type="dxa"/>
          </w:tcPr>
          <w:p w14:paraId="64260C90" w14:textId="77777777" w:rsidR="004658BA" w:rsidRPr="00346204" w:rsidRDefault="004658BA" w:rsidP="000E3E37">
            <w:pPr>
              <w:spacing w:before="60"/>
              <w:rPr>
                <w:rFonts w:asciiTheme="minorHAnsi" w:hAnsiTheme="minorHAnsi" w:cstheme="minorHAnsi"/>
                <w:snapToGrid w:val="0"/>
                <w:sz w:val="22"/>
                <w:szCs w:val="22"/>
              </w:rPr>
            </w:pPr>
            <w:r>
              <w:rPr>
                <w:rFonts w:asciiTheme="minorHAnsi" w:hAnsiTheme="minorHAnsi" w:cstheme="minorHAnsi"/>
                <w:snapToGrid w:val="0"/>
                <w:sz w:val="22"/>
                <w:szCs w:val="22"/>
              </w:rPr>
              <w:t>Accessibility Plan</w:t>
            </w:r>
          </w:p>
        </w:tc>
      </w:tr>
      <w:tr w:rsidR="004658BA" w:rsidRPr="00346204" w14:paraId="58227C42" w14:textId="77777777" w:rsidTr="000E3E37">
        <w:trPr>
          <w:trHeight w:val="233"/>
        </w:trPr>
        <w:tc>
          <w:tcPr>
            <w:tcW w:w="2155" w:type="dxa"/>
          </w:tcPr>
          <w:p w14:paraId="40DA7DDF" w14:textId="77777777" w:rsidR="004658BA" w:rsidRPr="00346204" w:rsidRDefault="004658BA" w:rsidP="000E3E37">
            <w:pPr>
              <w:spacing w:before="60"/>
              <w:rPr>
                <w:rFonts w:asciiTheme="minorHAnsi" w:hAnsiTheme="minorHAnsi" w:cstheme="minorHAnsi"/>
                <w:snapToGrid w:val="0"/>
                <w:sz w:val="22"/>
                <w:szCs w:val="22"/>
              </w:rPr>
            </w:pPr>
            <w:r w:rsidRPr="00346204">
              <w:rPr>
                <w:rFonts w:asciiTheme="minorHAnsi" w:hAnsiTheme="minorHAnsi" w:cstheme="minorHAnsi"/>
                <w:snapToGrid w:val="0"/>
                <w:sz w:val="22"/>
                <w:szCs w:val="22"/>
              </w:rPr>
              <w:t>Author</w:t>
            </w:r>
          </w:p>
        </w:tc>
        <w:tc>
          <w:tcPr>
            <w:tcW w:w="7280" w:type="dxa"/>
          </w:tcPr>
          <w:p w14:paraId="191BBCB0" w14:textId="77777777" w:rsidR="004658BA" w:rsidRPr="00346204" w:rsidRDefault="004658BA" w:rsidP="000E3E37">
            <w:pPr>
              <w:spacing w:before="60"/>
              <w:rPr>
                <w:rFonts w:asciiTheme="minorHAnsi" w:hAnsiTheme="minorHAnsi" w:cstheme="minorHAnsi"/>
                <w:snapToGrid w:val="0"/>
                <w:sz w:val="22"/>
                <w:szCs w:val="22"/>
              </w:rPr>
            </w:pPr>
            <w:r>
              <w:rPr>
                <w:rFonts w:asciiTheme="minorHAnsi" w:hAnsiTheme="minorHAnsi" w:cstheme="minorHAnsi"/>
                <w:snapToGrid w:val="0"/>
                <w:sz w:val="22"/>
                <w:szCs w:val="22"/>
              </w:rPr>
              <w:t>Helen Tunney</w:t>
            </w:r>
          </w:p>
        </w:tc>
      </w:tr>
      <w:tr w:rsidR="004658BA" w:rsidRPr="00346204" w14:paraId="7B8686BB" w14:textId="77777777" w:rsidTr="000E3E37">
        <w:trPr>
          <w:trHeight w:val="269"/>
        </w:trPr>
        <w:tc>
          <w:tcPr>
            <w:tcW w:w="2155" w:type="dxa"/>
          </w:tcPr>
          <w:p w14:paraId="3E05E564" w14:textId="77777777" w:rsidR="004658BA" w:rsidRPr="00346204" w:rsidRDefault="004658BA" w:rsidP="000E3E37">
            <w:pPr>
              <w:spacing w:before="60"/>
              <w:rPr>
                <w:rFonts w:asciiTheme="minorHAnsi" w:hAnsiTheme="minorHAnsi" w:cstheme="minorHAnsi"/>
                <w:snapToGrid w:val="0"/>
                <w:sz w:val="22"/>
                <w:szCs w:val="22"/>
              </w:rPr>
            </w:pPr>
            <w:r w:rsidRPr="00346204">
              <w:rPr>
                <w:rFonts w:asciiTheme="minorHAnsi" w:hAnsiTheme="minorHAnsi" w:cstheme="minorHAnsi"/>
                <w:snapToGrid w:val="0"/>
                <w:sz w:val="22"/>
                <w:szCs w:val="22"/>
              </w:rPr>
              <w:t>Date approved</w:t>
            </w:r>
          </w:p>
        </w:tc>
        <w:tc>
          <w:tcPr>
            <w:tcW w:w="7280" w:type="dxa"/>
          </w:tcPr>
          <w:p w14:paraId="033DF902" w14:textId="77777777" w:rsidR="004658BA" w:rsidRPr="00346204" w:rsidRDefault="004658BA" w:rsidP="000E3E37">
            <w:pPr>
              <w:spacing w:before="60"/>
              <w:rPr>
                <w:rFonts w:asciiTheme="minorHAnsi" w:hAnsiTheme="minorHAnsi" w:cstheme="minorHAnsi"/>
                <w:snapToGrid w:val="0"/>
                <w:sz w:val="22"/>
                <w:szCs w:val="22"/>
              </w:rPr>
            </w:pPr>
          </w:p>
        </w:tc>
      </w:tr>
      <w:tr w:rsidR="004658BA" w:rsidRPr="00346204" w14:paraId="5C70CD4E" w14:textId="77777777" w:rsidTr="000E3E37">
        <w:tc>
          <w:tcPr>
            <w:tcW w:w="2155" w:type="dxa"/>
          </w:tcPr>
          <w:p w14:paraId="72EBBF4D" w14:textId="77777777" w:rsidR="004658BA" w:rsidRPr="00346204" w:rsidRDefault="004658BA" w:rsidP="000E3E37">
            <w:pPr>
              <w:spacing w:before="60"/>
              <w:rPr>
                <w:rFonts w:asciiTheme="minorHAnsi" w:hAnsiTheme="minorHAnsi" w:cstheme="minorHAnsi"/>
                <w:snapToGrid w:val="0"/>
                <w:sz w:val="22"/>
                <w:szCs w:val="22"/>
              </w:rPr>
            </w:pPr>
            <w:r w:rsidRPr="00346204">
              <w:rPr>
                <w:rFonts w:asciiTheme="minorHAnsi" w:hAnsiTheme="minorHAnsi" w:cstheme="minorHAnsi"/>
                <w:snapToGrid w:val="0"/>
                <w:sz w:val="22"/>
                <w:szCs w:val="22"/>
              </w:rPr>
              <w:lastRenderedPageBreak/>
              <w:t>Date issued</w:t>
            </w:r>
          </w:p>
        </w:tc>
        <w:tc>
          <w:tcPr>
            <w:tcW w:w="7280" w:type="dxa"/>
          </w:tcPr>
          <w:p w14:paraId="5916D832" w14:textId="77777777" w:rsidR="004658BA" w:rsidRPr="00346204" w:rsidRDefault="004658BA" w:rsidP="000E3E37">
            <w:pPr>
              <w:spacing w:before="60"/>
              <w:rPr>
                <w:rFonts w:asciiTheme="minorHAnsi" w:hAnsiTheme="minorHAnsi" w:cstheme="minorHAnsi"/>
                <w:b/>
                <w:snapToGrid w:val="0"/>
                <w:sz w:val="22"/>
                <w:szCs w:val="22"/>
              </w:rPr>
            </w:pPr>
          </w:p>
        </w:tc>
      </w:tr>
      <w:tr w:rsidR="004658BA" w:rsidRPr="00346204" w14:paraId="4CF9CC65" w14:textId="77777777" w:rsidTr="000E3E37">
        <w:tc>
          <w:tcPr>
            <w:tcW w:w="2155" w:type="dxa"/>
          </w:tcPr>
          <w:p w14:paraId="6E810CB0" w14:textId="77777777" w:rsidR="004658BA" w:rsidRPr="00346204" w:rsidRDefault="004658BA" w:rsidP="000E3E37">
            <w:pPr>
              <w:spacing w:before="60"/>
              <w:rPr>
                <w:rFonts w:asciiTheme="minorHAnsi" w:hAnsiTheme="minorHAnsi" w:cstheme="minorHAnsi"/>
                <w:snapToGrid w:val="0"/>
                <w:sz w:val="22"/>
                <w:szCs w:val="22"/>
              </w:rPr>
            </w:pPr>
            <w:r w:rsidRPr="00346204">
              <w:rPr>
                <w:rFonts w:asciiTheme="minorHAnsi" w:hAnsiTheme="minorHAnsi" w:cstheme="minorHAnsi"/>
                <w:snapToGrid w:val="0"/>
                <w:sz w:val="22"/>
                <w:szCs w:val="22"/>
              </w:rPr>
              <w:t>Date of review</w:t>
            </w:r>
          </w:p>
        </w:tc>
        <w:tc>
          <w:tcPr>
            <w:tcW w:w="7280" w:type="dxa"/>
          </w:tcPr>
          <w:p w14:paraId="67D0B698" w14:textId="6AB80D6E" w:rsidR="004658BA" w:rsidRPr="00346204" w:rsidRDefault="004658BA" w:rsidP="000E3E37">
            <w:pPr>
              <w:spacing w:before="60"/>
              <w:rPr>
                <w:rFonts w:asciiTheme="minorHAnsi" w:hAnsiTheme="minorHAnsi" w:cstheme="minorHAnsi"/>
                <w:b/>
                <w:snapToGrid w:val="0"/>
                <w:sz w:val="22"/>
                <w:szCs w:val="22"/>
              </w:rPr>
            </w:pPr>
            <w:r>
              <w:rPr>
                <w:rFonts w:asciiTheme="minorHAnsi" w:hAnsiTheme="minorHAnsi" w:cstheme="minorHAnsi"/>
                <w:b/>
                <w:snapToGrid w:val="0"/>
                <w:sz w:val="22"/>
                <w:szCs w:val="22"/>
              </w:rPr>
              <w:t xml:space="preserve"> </w:t>
            </w:r>
            <w:r w:rsidR="00716ECF">
              <w:rPr>
                <w:rFonts w:asciiTheme="minorHAnsi" w:hAnsiTheme="minorHAnsi" w:cstheme="minorHAnsi"/>
                <w:b/>
                <w:snapToGrid w:val="0"/>
                <w:sz w:val="22"/>
                <w:szCs w:val="22"/>
              </w:rPr>
              <w:t>September 2024</w:t>
            </w:r>
          </w:p>
        </w:tc>
      </w:tr>
    </w:tbl>
    <w:p w14:paraId="614E12A0" w14:textId="77777777" w:rsidR="004658BA" w:rsidRPr="00E7784C" w:rsidRDefault="004658BA" w:rsidP="003B58A6">
      <w:pPr>
        <w:rPr>
          <w:rFonts w:eastAsia="MS Mincho" w:cstheme="minorHAnsi"/>
          <w:sz w:val="24"/>
          <w:szCs w:val="24"/>
          <w:lang w:val="en-US"/>
        </w:rPr>
      </w:pPr>
    </w:p>
    <w:p w14:paraId="0B2D5F51" w14:textId="77777777" w:rsidR="004658BA" w:rsidRPr="00E7784C" w:rsidRDefault="004658BA" w:rsidP="004658BA">
      <w:pPr>
        <w:spacing w:before="120" w:after="120" w:line="240" w:lineRule="auto"/>
        <w:rPr>
          <w:rFonts w:eastAsia="MS Mincho" w:cstheme="minorHAnsi"/>
          <w:sz w:val="20"/>
          <w:szCs w:val="24"/>
          <w:lang w:val="en-US"/>
        </w:rPr>
      </w:pPr>
    </w:p>
    <w:p w14:paraId="66AE5C13" w14:textId="77777777" w:rsidR="00732ABB" w:rsidRPr="00E7784C" w:rsidRDefault="00732ABB" w:rsidP="00732ABB">
      <w:pPr>
        <w:spacing w:before="120" w:after="120" w:line="240" w:lineRule="auto"/>
        <w:rPr>
          <w:rFonts w:eastAsia="MS Mincho" w:cstheme="minorHAnsi"/>
          <w:b/>
          <w:sz w:val="28"/>
          <w:szCs w:val="24"/>
          <w:lang w:val="en-US"/>
        </w:rPr>
      </w:pPr>
      <w:r w:rsidRPr="00E7784C">
        <w:rPr>
          <w:rFonts w:eastAsia="MS Mincho" w:cstheme="minorHAnsi"/>
          <w:b/>
          <w:sz w:val="28"/>
          <w:szCs w:val="24"/>
          <w:lang w:val="en-US"/>
        </w:rPr>
        <w:t>Contents</w:t>
      </w:r>
    </w:p>
    <w:p w14:paraId="4A0F20D7" w14:textId="77777777" w:rsidR="00732ABB" w:rsidRPr="00E7784C" w:rsidRDefault="00732ABB" w:rsidP="00732ABB">
      <w:pPr>
        <w:tabs>
          <w:tab w:val="right" w:leader="dot" w:pos="9338"/>
        </w:tabs>
        <w:spacing w:before="120" w:after="120" w:line="240" w:lineRule="auto"/>
        <w:rPr>
          <w:rFonts w:eastAsia="Times New Roman" w:cstheme="minorHAnsi"/>
          <w:noProof/>
          <w:lang w:eastAsia="en-GB"/>
        </w:rPr>
      </w:pPr>
      <w:r w:rsidRPr="00E7784C">
        <w:rPr>
          <w:rFonts w:eastAsia="MS Mincho" w:cstheme="minorHAnsi"/>
          <w:szCs w:val="24"/>
          <w:lang w:val="en-US"/>
        </w:rPr>
        <w:fldChar w:fldCharType="begin"/>
      </w:r>
      <w:r w:rsidRPr="00E7784C">
        <w:rPr>
          <w:rFonts w:eastAsia="MS Mincho" w:cstheme="minorHAnsi"/>
          <w:szCs w:val="24"/>
          <w:lang w:val="en-US"/>
        </w:rPr>
        <w:instrText xml:space="preserve"> TOC \o "2-2" \t "Heading 1,1" </w:instrText>
      </w:r>
      <w:r w:rsidRPr="00E7784C">
        <w:rPr>
          <w:rFonts w:eastAsia="MS Mincho" w:cstheme="minorHAnsi"/>
          <w:szCs w:val="24"/>
          <w:lang w:val="en-US"/>
        </w:rPr>
        <w:fldChar w:fldCharType="separate"/>
      </w:r>
      <w:r w:rsidRPr="00E7784C">
        <w:rPr>
          <w:rFonts w:eastAsia="MS Mincho" w:cstheme="minorHAnsi"/>
          <w:noProof/>
          <w:szCs w:val="24"/>
          <w:lang w:val="en-US"/>
        </w:rPr>
        <w:t>1. Aims</w:t>
      </w:r>
      <w:r w:rsidRPr="00E7784C">
        <w:rPr>
          <w:rFonts w:eastAsia="MS Mincho" w:cstheme="minorHAnsi"/>
          <w:noProof/>
          <w:szCs w:val="24"/>
          <w:lang w:val="en-US"/>
        </w:rPr>
        <w:tab/>
      </w:r>
      <w:r w:rsidR="001F45A3" w:rsidRPr="00E7784C">
        <w:rPr>
          <w:rFonts w:eastAsia="MS Mincho" w:cstheme="minorHAnsi"/>
          <w:noProof/>
          <w:szCs w:val="24"/>
          <w:lang w:val="en-US"/>
        </w:rPr>
        <w:t>2</w:t>
      </w:r>
    </w:p>
    <w:p w14:paraId="416BAD13" w14:textId="4DBCE833" w:rsidR="00732ABB" w:rsidRPr="00E7784C" w:rsidRDefault="00732ABB" w:rsidP="00732ABB">
      <w:pPr>
        <w:tabs>
          <w:tab w:val="right" w:leader="dot" w:pos="9338"/>
        </w:tabs>
        <w:spacing w:before="120" w:after="120" w:line="240" w:lineRule="auto"/>
        <w:rPr>
          <w:rFonts w:eastAsia="Times New Roman" w:cstheme="minorHAnsi"/>
          <w:noProof/>
          <w:lang w:eastAsia="en-GB"/>
        </w:rPr>
      </w:pPr>
      <w:r w:rsidRPr="00E7784C">
        <w:rPr>
          <w:rFonts w:eastAsia="MS Mincho" w:cstheme="minorHAnsi"/>
          <w:noProof/>
          <w:szCs w:val="24"/>
          <w:lang w:val="en-US"/>
        </w:rPr>
        <w:t>2. Legislation and guidance</w:t>
      </w:r>
      <w:r w:rsidRPr="00E7784C">
        <w:rPr>
          <w:rFonts w:eastAsia="MS Mincho" w:cstheme="minorHAnsi"/>
          <w:noProof/>
          <w:szCs w:val="24"/>
          <w:lang w:val="en-US"/>
        </w:rPr>
        <w:tab/>
      </w:r>
      <w:r w:rsidRPr="00E7784C">
        <w:rPr>
          <w:rFonts w:eastAsia="MS Mincho" w:cstheme="minorHAnsi"/>
          <w:noProof/>
          <w:szCs w:val="24"/>
          <w:lang w:val="en-US"/>
        </w:rPr>
        <w:fldChar w:fldCharType="begin"/>
      </w:r>
      <w:r w:rsidRPr="00E7784C">
        <w:rPr>
          <w:rFonts w:eastAsia="MS Mincho" w:cstheme="minorHAnsi"/>
          <w:noProof/>
          <w:szCs w:val="24"/>
          <w:lang w:val="en-US"/>
        </w:rPr>
        <w:instrText xml:space="preserve"> PAGEREF _Toc491429309 \h </w:instrText>
      </w:r>
      <w:r w:rsidRPr="00E7784C">
        <w:rPr>
          <w:rFonts w:eastAsia="MS Mincho" w:cstheme="minorHAnsi"/>
          <w:noProof/>
          <w:szCs w:val="24"/>
          <w:lang w:val="en-US"/>
        </w:rPr>
      </w:r>
      <w:r w:rsidRPr="00E7784C">
        <w:rPr>
          <w:rFonts w:eastAsia="MS Mincho" w:cstheme="minorHAnsi"/>
          <w:noProof/>
          <w:szCs w:val="24"/>
          <w:lang w:val="en-US"/>
        </w:rPr>
        <w:fldChar w:fldCharType="separate"/>
      </w:r>
      <w:r w:rsidR="005020D4" w:rsidRPr="00E7784C">
        <w:rPr>
          <w:rFonts w:eastAsia="MS Mincho" w:cstheme="minorHAnsi"/>
          <w:noProof/>
          <w:szCs w:val="24"/>
          <w:lang w:val="en-US"/>
        </w:rPr>
        <w:t>3</w:t>
      </w:r>
      <w:r w:rsidRPr="00E7784C">
        <w:rPr>
          <w:rFonts w:eastAsia="MS Mincho" w:cstheme="minorHAnsi"/>
          <w:noProof/>
          <w:szCs w:val="24"/>
          <w:lang w:val="en-US"/>
        </w:rPr>
        <w:fldChar w:fldCharType="end"/>
      </w:r>
    </w:p>
    <w:p w14:paraId="5ADB8AFE" w14:textId="13EF206E" w:rsidR="00732ABB" w:rsidRPr="00E7784C" w:rsidRDefault="00732ABB" w:rsidP="00732ABB">
      <w:pPr>
        <w:tabs>
          <w:tab w:val="right" w:leader="dot" w:pos="9338"/>
        </w:tabs>
        <w:spacing w:before="120" w:after="120" w:line="240" w:lineRule="auto"/>
        <w:rPr>
          <w:rFonts w:eastAsia="Times New Roman" w:cstheme="minorHAnsi"/>
          <w:noProof/>
          <w:lang w:eastAsia="en-GB"/>
        </w:rPr>
      </w:pPr>
      <w:r w:rsidRPr="00E7784C">
        <w:rPr>
          <w:rFonts w:eastAsia="MS Mincho" w:cstheme="minorHAnsi"/>
          <w:noProof/>
          <w:szCs w:val="24"/>
          <w:lang w:val="en-US"/>
        </w:rPr>
        <w:t>3. Action plan</w:t>
      </w:r>
      <w:r w:rsidRPr="00E7784C">
        <w:rPr>
          <w:rFonts w:eastAsia="MS Mincho" w:cstheme="minorHAnsi"/>
          <w:noProof/>
          <w:szCs w:val="24"/>
          <w:lang w:val="en-US"/>
        </w:rPr>
        <w:tab/>
      </w:r>
      <w:r w:rsidRPr="00E7784C">
        <w:rPr>
          <w:rFonts w:eastAsia="MS Mincho" w:cstheme="minorHAnsi"/>
          <w:noProof/>
          <w:szCs w:val="24"/>
          <w:lang w:val="en-US"/>
        </w:rPr>
        <w:fldChar w:fldCharType="begin"/>
      </w:r>
      <w:r w:rsidRPr="00E7784C">
        <w:rPr>
          <w:rFonts w:eastAsia="MS Mincho" w:cstheme="minorHAnsi"/>
          <w:noProof/>
          <w:szCs w:val="24"/>
          <w:lang w:val="en-US"/>
        </w:rPr>
        <w:instrText xml:space="preserve"> PAGEREF _Toc491429310 \h </w:instrText>
      </w:r>
      <w:r w:rsidRPr="00E7784C">
        <w:rPr>
          <w:rFonts w:eastAsia="MS Mincho" w:cstheme="minorHAnsi"/>
          <w:noProof/>
          <w:szCs w:val="24"/>
          <w:lang w:val="en-US"/>
        </w:rPr>
      </w:r>
      <w:r w:rsidRPr="00E7784C">
        <w:rPr>
          <w:rFonts w:eastAsia="MS Mincho" w:cstheme="minorHAnsi"/>
          <w:noProof/>
          <w:szCs w:val="24"/>
          <w:lang w:val="en-US"/>
        </w:rPr>
        <w:fldChar w:fldCharType="separate"/>
      </w:r>
      <w:r w:rsidR="005020D4" w:rsidRPr="00E7784C">
        <w:rPr>
          <w:rFonts w:eastAsia="MS Mincho" w:cstheme="minorHAnsi"/>
          <w:noProof/>
          <w:szCs w:val="24"/>
          <w:lang w:val="en-US"/>
        </w:rPr>
        <w:t>4</w:t>
      </w:r>
      <w:r w:rsidRPr="00E7784C">
        <w:rPr>
          <w:rFonts w:eastAsia="MS Mincho" w:cstheme="minorHAnsi"/>
          <w:noProof/>
          <w:szCs w:val="24"/>
          <w:lang w:val="en-US"/>
        </w:rPr>
        <w:fldChar w:fldCharType="end"/>
      </w:r>
    </w:p>
    <w:p w14:paraId="33700AFD" w14:textId="59E6DACF" w:rsidR="00732ABB" w:rsidRPr="00E7784C" w:rsidRDefault="00732ABB" w:rsidP="00732ABB">
      <w:pPr>
        <w:tabs>
          <w:tab w:val="right" w:leader="dot" w:pos="9338"/>
        </w:tabs>
        <w:spacing w:before="120" w:after="120" w:line="240" w:lineRule="auto"/>
        <w:rPr>
          <w:rFonts w:eastAsia="Times New Roman" w:cstheme="minorHAnsi"/>
          <w:noProof/>
          <w:lang w:eastAsia="en-GB"/>
        </w:rPr>
      </w:pPr>
      <w:r w:rsidRPr="00E7784C">
        <w:rPr>
          <w:rFonts w:eastAsia="MS Mincho" w:cstheme="minorHAnsi"/>
          <w:noProof/>
          <w:szCs w:val="24"/>
          <w:lang w:val="en-US"/>
        </w:rPr>
        <w:t>4. Monitoring arrangements</w:t>
      </w:r>
      <w:r w:rsidRPr="00E7784C">
        <w:rPr>
          <w:rFonts w:eastAsia="MS Mincho" w:cstheme="minorHAnsi"/>
          <w:noProof/>
          <w:szCs w:val="24"/>
          <w:lang w:val="en-US"/>
        </w:rPr>
        <w:tab/>
      </w:r>
      <w:r w:rsidRPr="00E7784C">
        <w:rPr>
          <w:rFonts w:eastAsia="MS Mincho" w:cstheme="minorHAnsi"/>
          <w:noProof/>
          <w:szCs w:val="24"/>
          <w:lang w:val="en-US"/>
        </w:rPr>
        <w:fldChar w:fldCharType="begin"/>
      </w:r>
      <w:r w:rsidRPr="00E7784C">
        <w:rPr>
          <w:rFonts w:eastAsia="MS Mincho" w:cstheme="minorHAnsi"/>
          <w:noProof/>
          <w:szCs w:val="24"/>
          <w:lang w:val="en-US"/>
        </w:rPr>
        <w:instrText xml:space="preserve"> PAGEREF _Toc491429311 \h </w:instrText>
      </w:r>
      <w:r w:rsidRPr="00E7784C">
        <w:rPr>
          <w:rFonts w:eastAsia="MS Mincho" w:cstheme="minorHAnsi"/>
          <w:noProof/>
          <w:szCs w:val="24"/>
          <w:lang w:val="en-US"/>
        </w:rPr>
      </w:r>
      <w:r w:rsidRPr="00E7784C">
        <w:rPr>
          <w:rFonts w:eastAsia="MS Mincho" w:cstheme="minorHAnsi"/>
          <w:noProof/>
          <w:szCs w:val="24"/>
          <w:lang w:val="en-US"/>
        </w:rPr>
        <w:fldChar w:fldCharType="separate"/>
      </w:r>
      <w:r w:rsidR="005020D4" w:rsidRPr="00E7784C">
        <w:rPr>
          <w:rFonts w:eastAsia="MS Mincho" w:cstheme="minorHAnsi"/>
          <w:noProof/>
          <w:szCs w:val="24"/>
          <w:lang w:val="en-US"/>
        </w:rPr>
        <w:t>7</w:t>
      </w:r>
      <w:r w:rsidRPr="00E7784C">
        <w:rPr>
          <w:rFonts w:eastAsia="MS Mincho" w:cstheme="minorHAnsi"/>
          <w:noProof/>
          <w:szCs w:val="24"/>
          <w:lang w:val="en-US"/>
        </w:rPr>
        <w:fldChar w:fldCharType="end"/>
      </w:r>
    </w:p>
    <w:p w14:paraId="6C626825" w14:textId="77777777" w:rsidR="00732ABB" w:rsidRPr="00E7784C" w:rsidRDefault="00732ABB" w:rsidP="00732ABB">
      <w:pPr>
        <w:tabs>
          <w:tab w:val="right" w:leader="dot" w:pos="9338"/>
        </w:tabs>
        <w:spacing w:before="120" w:after="120" w:line="240" w:lineRule="auto"/>
        <w:rPr>
          <w:rFonts w:eastAsia="Times New Roman" w:cstheme="minorHAnsi"/>
          <w:noProof/>
          <w:lang w:eastAsia="en-GB"/>
        </w:rPr>
      </w:pPr>
      <w:r w:rsidRPr="00E7784C">
        <w:rPr>
          <w:rFonts w:eastAsia="MS Mincho" w:cstheme="minorHAnsi"/>
          <w:noProof/>
          <w:szCs w:val="24"/>
          <w:lang w:val="en-US"/>
        </w:rPr>
        <w:t>5. Links with other policies</w:t>
      </w:r>
      <w:r w:rsidRPr="00E7784C">
        <w:rPr>
          <w:rFonts w:eastAsia="MS Mincho" w:cstheme="minorHAnsi"/>
          <w:noProof/>
          <w:szCs w:val="24"/>
          <w:lang w:val="en-US"/>
        </w:rPr>
        <w:tab/>
      </w:r>
      <w:r w:rsidR="001F45A3" w:rsidRPr="00E7784C">
        <w:rPr>
          <w:rFonts w:eastAsia="MS Mincho" w:cstheme="minorHAnsi"/>
          <w:noProof/>
          <w:szCs w:val="24"/>
          <w:lang w:val="en-US"/>
        </w:rPr>
        <w:t>7</w:t>
      </w:r>
    </w:p>
    <w:p w14:paraId="16424449" w14:textId="77777777" w:rsidR="00732ABB" w:rsidRPr="00E7784C" w:rsidRDefault="00732ABB" w:rsidP="00732ABB">
      <w:pPr>
        <w:tabs>
          <w:tab w:val="right" w:leader="dot" w:pos="9338"/>
        </w:tabs>
        <w:spacing w:before="120" w:after="120" w:line="240" w:lineRule="auto"/>
        <w:rPr>
          <w:rFonts w:eastAsia="Times New Roman" w:cstheme="minorHAnsi"/>
          <w:noProof/>
          <w:lang w:eastAsia="en-GB"/>
        </w:rPr>
      </w:pPr>
      <w:r w:rsidRPr="00E7784C">
        <w:rPr>
          <w:rFonts w:eastAsia="MS Mincho" w:cstheme="minorHAnsi"/>
          <w:noProof/>
          <w:szCs w:val="24"/>
          <w:lang w:val="en-US"/>
        </w:rPr>
        <w:t>Appendix 1: Accessibility audit</w:t>
      </w:r>
      <w:r w:rsidRPr="00E7784C">
        <w:rPr>
          <w:rFonts w:eastAsia="MS Mincho" w:cstheme="minorHAnsi"/>
          <w:noProof/>
          <w:szCs w:val="24"/>
          <w:lang w:val="en-US"/>
        </w:rPr>
        <w:tab/>
      </w:r>
      <w:r w:rsidR="004658BA" w:rsidRPr="00E7784C">
        <w:rPr>
          <w:rFonts w:eastAsia="MS Mincho" w:cstheme="minorHAnsi"/>
          <w:noProof/>
          <w:szCs w:val="24"/>
          <w:lang w:val="en-US"/>
        </w:rPr>
        <w:t>.</w:t>
      </w:r>
      <w:r w:rsidR="001F45A3" w:rsidRPr="00E7784C">
        <w:rPr>
          <w:rFonts w:eastAsia="MS Mincho" w:cstheme="minorHAnsi"/>
          <w:noProof/>
          <w:szCs w:val="24"/>
          <w:lang w:val="en-US"/>
        </w:rPr>
        <w:t>8</w:t>
      </w:r>
    </w:p>
    <w:p w14:paraId="07426D47" w14:textId="77777777" w:rsidR="00732ABB" w:rsidRPr="00E7784C" w:rsidRDefault="00732ABB" w:rsidP="00732ABB">
      <w:pPr>
        <w:spacing w:before="120" w:after="120" w:line="240" w:lineRule="auto"/>
        <w:rPr>
          <w:rFonts w:eastAsia="MS Mincho" w:cstheme="minorHAnsi"/>
          <w:sz w:val="20"/>
          <w:szCs w:val="24"/>
          <w:lang w:val="en-US"/>
        </w:rPr>
      </w:pPr>
      <w:r w:rsidRPr="00E7784C">
        <w:rPr>
          <w:rFonts w:eastAsia="MS Mincho" w:cstheme="minorHAnsi"/>
          <w:szCs w:val="24"/>
          <w:lang w:val="en-US"/>
        </w:rPr>
        <w:fldChar w:fldCharType="end"/>
      </w:r>
      <w:r w:rsidR="004658BA" w:rsidRPr="00E7784C">
        <w:rPr>
          <w:rFonts w:eastAsia="MS Mincho" w:cstheme="minorHAnsi"/>
          <w:szCs w:val="24"/>
          <w:lang w:val="en-US"/>
        </w:rPr>
        <w:t>Appendix 2: Accessibility plan checklist……………………………………………………………………………………………………</w:t>
      </w:r>
      <w:r w:rsidR="001F45A3" w:rsidRPr="00E7784C">
        <w:rPr>
          <w:rFonts w:eastAsia="MS Mincho" w:cstheme="minorHAnsi"/>
          <w:szCs w:val="24"/>
          <w:lang w:val="en-US"/>
        </w:rPr>
        <w:t>9</w:t>
      </w:r>
    </w:p>
    <w:p w14:paraId="1A66FE95" w14:textId="77777777" w:rsidR="006B479E" w:rsidRPr="00E7784C" w:rsidRDefault="00732ABB" w:rsidP="006B479E">
      <w:pPr>
        <w:spacing w:before="120" w:after="120" w:line="240" w:lineRule="auto"/>
        <w:rPr>
          <w:rFonts w:eastAsia="MS Mincho" w:cstheme="minorHAnsi"/>
          <w:b/>
          <w:sz w:val="20"/>
          <w:szCs w:val="24"/>
          <w:lang w:val="en-US"/>
        </w:rPr>
      </w:pPr>
      <w:r w:rsidRPr="00E7784C">
        <w:rPr>
          <w:rFonts w:eastAsia="MS Mincho" w:cstheme="minorHAnsi"/>
          <w:b/>
          <w:sz w:val="20"/>
          <w:szCs w:val="24"/>
          <w:lang w:val="en-US"/>
        </w:rPr>
        <w:t>…………………………………………………………………………………………………………………………….</w:t>
      </w:r>
      <w:bookmarkStart w:id="0" w:name="_Toc491429308"/>
    </w:p>
    <w:p w14:paraId="7C416009" w14:textId="77777777" w:rsidR="00732ABB" w:rsidRPr="00E7784C" w:rsidRDefault="00732ABB" w:rsidP="00732ABB">
      <w:pPr>
        <w:keepNext/>
        <w:keepLines/>
        <w:spacing w:before="480" w:after="120" w:line="240" w:lineRule="auto"/>
        <w:outlineLvl w:val="0"/>
        <w:rPr>
          <w:rFonts w:eastAsia="MS Gothic" w:cstheme="minorHAnsi"/>
          <w:b/>
          <w:bCs/>
          <w:sz w:val="28"/>
          <w:szCs w:val="32"/>
          <w:lang w:val="en-US"/>
        </w:rPr>
      </w:pPr>
      <w:r w:rsidRPr="00E7784C">
        <w:rPr>
          <w:rFonts w:eastAsia="MS Gothic" w:cstheme="minorHAnsi"/>
          <w:b/>
          <w:bCs/>
          <w:sz w:val="28"/>
          <w:szCs w:val="32"/>
          <w:lang w:val="en-US"/>
        </w:rPr>
        <w:t>1. Aims</w:t>
      </w:r>
      <w:bookmarkEnd w:id="0"/>
    </w:p>
    <w:p w14:paraId="730E252A" w14:textId="60C93E19" w:rsidR="00732ABB" w:rsidRPr="00E7784C" w:rsidRDefault="00732ABB" w:rsidP="00732ABB">
      <w:pPr>
        <w:spacing w:before="120" w:after="120" w:line="240" w:lineRule="auto"/>
        <w:rPr>
          <w:rFonts w:eastAsia="MS Mincho" w:cstheme="minorHAnsi"/>
          <w:color w:val="ED7D31"/>
          <w:lang w:val="en-US"/>
        </w:rPr>
      </w:pPr>
      <w:r w:rsidRPr="00E7784C">
        <w:rPr>
          <w:rFonts w:eastAsia="MS Mincho" w:cstheme="minorHAnsi"/>
          <w:lang w:val="en-US"/>
        </w:rPr>
        <w:t xml:space="preserve">Schools are required under the </w:t>
      </w:r>
      <w:hyperlink r:id="rId9" w:history="1">
        <w:r w:rsidRPr="00E7784C">
          <w:rPr>
            <w:rStyle w:val="Hyperlink"/>
            <w:rFonts w:eastAsia="MS Mincho" w:cstheme="minorHAnsi"/>
            <w:lang w:val="en-US"/>
          </w:rPr>
          <w:t>Equality Act 2010</w:t>
        </w:r>
      </w:hyperlink>
      <w:r w:rsidRPr="00E7784C">
        <w:rPr>
          <w:rFonts w:eastAsia="MS Mincho" w:cstheme="minorHAnsi"/>
          <w:lang w:val="en-US"/>
        </w:rPr>
        <w:t xml:space="preserve"> to have an accessibility plan. The purpose of the plan is to</w:t>
      </w:r>
      <w:r w:rsidRPr="00E7784C">
        <w:rPr>
          <w:rFonts w:eastAsia="MS Mincho" w:cstheme="minorHAnsi"/>
          <w:color w:val="ED7D31"/>
          <w:lang w:val="en-US"/>
        </w:rPr>
        <w:t>:</w:t>
      </w:r>
    </w:p>
    <w:p w14:paraId="00B4ABAE" w14:textId="77777777" w:rsidR="00732ABB" w:rsidRPr="00E7784C" w:rsidRDefault="00732ABB" w:rsidP="00732ABB">
      <w:pPr>
        <w:numPr>
          <w:ilvl w:val="0"/>
          <w:numId w:val="1"/>
        </w:numPr>
        <w:shd w:val="clear" w:color="auto" w:fill="FFFFFF"/>
        <w:spacing w:before="161" w:after="161" w:line="240" w:lineRule="auto"/>
        <w:rPr>
          <w:rFonts w:eastAsia="Times New Roman" w:cstheme="minorHAnsi"/>
          <w:lang w:val="en-US" w:eastAsia="en-GB"/>
        </w:rPr>
      </w:pPr>
      <w:r w:rsidRPr="00E7784C">
        <w:rPr>
          <w:rFonts w:eastAsia="Times New Roman" w:cstheme="minorHAnsi"/>
          <w:lang w:val="en-US" w:eastAsia="en-GB"/>
        </w:rPr>
        <w:t>Increase the extent to which disabled pupils can participate in the curriculum</w:t>
      </w:r>
    </w:p>
    <w:p w14:paraId="2E2AE996" w14:textId="77777777" w:rsidR="00732ABB" w:rsidRPr="00E7784C" w:rsidRDefault="00732ABB" w:rsidP="00732ABB">
      <w:pPr>
        <w:numPr>
          <w:ilvl w:val="0"/>
          <w:numId w:val="2"/>
        </w:numPr>
        <w:shd w:val="clear" w:color="auto" w:fill="FFFFFF"/>
        <w:spacing w:before="161" w:after="161" w:line="240" w:lineRule="auto"/>
        <w:rPr>
          <w:rFonts w:eastAsia="Times New Roman" w:cstheme="minorHAnsi"/>
          <w:lang w:val="en-US" w:eastAsia="en-GB"/>
        </w:rPr>
      </w:pPr>
      <w:r w:rsidRPr="00E7784C">
        <w:rPr>
          <w:rFonts w:eastAsia="Times New Roman" w:cstheme="minorHAnsi"/>
          <w:lang w:val="en-US" w:eastAsia="en-GB"/>
        </w:rPr>
        <w:t>Improve the physical environment of the school to enable disabled pupils to take better advantage of education, benefits, facilities and services provided</w:t>
      </w:r>
    </w:p>
    <w:p w14:paraId="3F4FDBE3" w14:textId="77777777" w:rsidR="00732ABB" w:rsidRPr="00E7784C" w:rsidRDefault="00732ABB" w:rsidP="00732ABB">
      <w:pPr>
        <w:numPr>
          <w:ilvl w:val="0"/>
          <w:numId w:val="2"/>
        </w:numPr>
        <w:shd w:val="clear" w:color="auto" w:fill="FFFFFF"/>
        <w:spacing w:before="161" w:after="161" w:line="240" w:lineRule="auto"/>
        <w:rPr>
          <w:rFonts w:eastAsia="Times New Roman" w:cstheme="minorHAnsi"/>
          <w:lang w:val="en-US" w:eastAsia="en-GB"/>
        </w:rPr>
      </w:pPr>
      <w:r w:rsidRPr="00E7784C">
        <w:rPr>
          <w:rFonts w:eastAsia="Times New Roman" w:cstheme="minorHAnsi"/>
          <w:lang w:val="en-US" w:eastAsia="en-GB"/>
        </w:rPr>
        <w:t>Improve the availability of accessible information to disabled pupils</w:t>
      </w:r>
    </w:p>
    <w:p w14:paraId="75B361E0" w14:textId="77777777" w:rsidR="00460AA0" w:rsidRPr="00E7784C" w:rsidRDefault="00460AA0" w:rsidP="00732ABB">
      <w:pPr>
        <w:spacing w:before="120" w:after="120" w:line="240" w:lineRule="auto"/>
        <w:rPr>
          <w:rFonts w:eastAsia="MS Mincho" w:cstheme="minorHAnsi"/>
          <w:lang w:val="en-US"/>
        </w:rPr>
      </w:pPr>
    </w:p>
    <w:p w14:paraId="7DBEBEC4" w14:textId="77777777" w:rsidR="00732ABB" w:rsidRPr="00E7784C" w:rsidRDefault="004658BA" w:rsidP="00732ABB">
      <w:pPr>
        <w:spacing w:before="120" w:after="120" w:line="240" w:lineRule="auto"/>
        <w:rPr>
          <w:rFonts w:eastAsia="MS Mincho" w:cstheme="minorHAnsi"/>
          <w:lang w:val="en-US"/>
        </w:rPr>
      </w:pPr>
      <w:r w:rsidRPr="00E7784C">
        <w:rPr>
          <w:rFonts w:eastAsia="MS Mincho" w:cstheme="minorHAnsi"/>
          <w:lang w:val="en-US"/>
        </w:rPr>
        <w:t>Our academy</w:t>
      </w:r>
      <w:r w:rsidR="00732ABB" w:rsidRPr="00E7784C">
        <w:rPr>
          <w:rFonts w:eastAsia="MS Mincho" w:cstheme="minorHAnsi"/>
          <w:lang w:val="en-US"/>
        </w:rPr>
        <w:t xml:space="preserve"> aims to treat all its pupils fairly and with respect. This involves providing access and opportunities for all pupils without discrimination of any kind.</w:t>
      </w:r>
    </w:p>
    <w:p w14:paraId="19A950BA" w14:textId="12E72101" w:rsidR="004658BA" w:rsidRPr="00E7784C" w:rsidRDefault="004658BA" w:rsidP="004658BA">
      <w:pPr>
        <w:pStyle w:val="1bodycopy10pt"/>
        <w:rPr>
          <w:rFonts w:asciiTheme="minorHAnsi" w:hAnsiTheme="minorHAnsi" w:cstheme="minorHAnsi"/>
          <w:sz w:val="22"/>
          <w:szCs w:val="22"/>
        </w:rPr>
      </w:pPr>
      <w:r w:rsidRPr="00E7784C">
        <w:rPr>
          <w:rFonts w:asciiTheme="minorHAnsi" w:hAnsiTheme="minorHAnsi" w:cstheme="minorHAnsi"/>
          <w:sz w:val="22"/>
          <w:szCs w:val="22"/>
        </w:rPr>
        <w:t xml:space="preserve">At </w:t>
      </w:r>
      <w:r w:rsidR="00844258" w:rsidRPr="00E7784C">
        <w:rPr>
          <w:rFonts w:asciiTheme="minorHAnsi" w:hAnsiTheme="minorHAnsi" w:cstheme="minorHAnsi"/>
          <w:sz w:val="22"/>
          <w:szCs w:val="22"/>
        </w:rPr>
        <w:t xml:space="preserve">Da Vinci </w:t>
      </w:r>
      <w:r w:rsidR="00EF3003" w:rsidRPr="00E7784C">
        <w:rPr>
          <w:rFonts w:asciiTheme="minorHAnsi" w:hAnsiTheme="minorHAnsi" w:cstheme="minorHAnsi"/>
          <w:sz w:val="22"/>
          <w:szCs w:val="22"/>
        </w:rPr>
        <w:t>A</w:t>
      </w:r>
      <w:r w:rsidRPr="00E7784C">
        <w:rPr>
          <w:rFonts w:asciiTheme="minorHAnsi" w:hAnsiTheme="minorHAnsi" w:cstheme="minorHAnsi"/>
          <w:sz w:val="22"/>
          <w:szCs w:val="22"/>
        </w:rPr>
        <w:t>cademy we aim to meet the obligations under the Public Sector Equality Duty (PSED) by having due regard to the need to:</w:t>
      </w:r>
    </w:p>
    <w:p w14:paraId="0F8ABC3A" w14:textId="77777777" w:rsidR="004658BA" w:rsidRPr="00E7784C" w:rsidRDefault="004658BA" w:rsidP="004658BA">
      <w:pPr>
        <w:pStyle w:val="4Bulletedcopyblue"/>
        <w:numPr>
          <w:ilvl w:val="0"/>
          <w:numId w:val="8"/>
        </w:numPr>
        <w:rPr>
          <w:rFonts w:asciiTheme="minorHAnsi" w:hAnsiTheme="minorHAnsi" w:cstheme="minorHAnsi"/>
          <w:sz w:val="22"/>
          <w:szCs w:val="22"/>
        </w:rPr>
      </w:pPr>
      <w:r w:rsidRPr="00E7784C">
        <w:rPr>
          <w:rFonts w:asciiTheme="minorHAnsi" w:hAnsiTheme="minorHAnsi" w:cstheme="minorHAnsi"/>
          <w:sz w:val="22"/>
          <w:szCs w:val="22"/>
        </w:rPr>
        <w:t>Eliminate discrimination and other conduct that is prohibited by the Equality Act 2010</w:t>
      </w:r>
    </w:p>
    <w:p w14:paraId="5863A994" w14:textId="77777777" w:rsidR="004658BA" w:rsidRPr="00E7784C" w:rsidRDefault="004658BA" w:rsidP="004658BA">
      <w:pPr>
        <w:pStyle w:val="4Bulletedcopyblue"/>
        <w:numPr>
          <w:ilvl w:val="0"/>
          <w:numId w:val="8"/>
        </w:numPr>
        <w:rPr>
          <w:rFonts w:asciiTheme="minorHAnsi" w:hAnsiTheme="minorHAnsi" w:cstheme="minorHAnsi"/>
          <w:sz w:val="22"/>
          <w:szCs w:val="22"/>
        </w:rPr>
      </w:pPr>
      <w:r w:rsidRPr="00E7784C">
        <w:rPr>
          <w:rFonts w:asciiTheme="minorHAnsi" w:hAnsiTheme="minorHAnsi" w:cstheme="minorHAnsi"/>
          <w:sz w:val="22"/>
          <w:szCs w:val="22"/>
        </w:rPr>
        <w:t>Advance equality of opportunity between people who share a protected characteristic and people who do not share it</w:t>
      </w:r>
    </w:p>
    <w:p w14:paraId="026D6890" w14:textId="77777777" w:rsidR="004658BA" w:rsidRPr="00E7784C" w:rsidRDefault="004658BA" w:rsidP="004658BA">
      <w:pPr>
        <w:pStyle w:val="4Bulletedcopyblue"/>
        <w:numPr>
          <w:ilvl w:val="0"/>
          <w:numId w:val="8"/>
        </w:numPr>
        <w:rPr>
          <w:rFonts w:asciiTheme="minorHAnsi" w:hAnsiTheme="minorHAnsi" w:cstheme="minorHAnsi"/>
          <w:sz w:val="22"/>
          <w:szCs w:val="22"/>
        </w:rPr>
      </w:pPr>
      <w:r w:rsidRPr="00E7784C">
        <w:rPr>
          <w:rFonts w:asciiTheme="minorHAnsi" w:hAnsiTheme="minorHAnsi" w:cstheme="minorHAnsi"/>
          <w:sz w:val="22"/>
          <w:szCs w:val="22"/>
        </w:rPr>
        <w:t xml:space="preserve">Foster good relations across all characteristics – between people who share a protected characteristic and people who do not share it </w:t>
      </w:r>
    </w:p>
    <w:p w14:paraId="3A510EF7" w14:textId="77777777" w:rsidR="004658BA" w:rsidRPr="00E7784C" w:rsidRDefault="004658BA" w:rsidP="004658BA">
      <w:pPr>
        <w:pStyle w:val="4Bulletedcopyblue"/>
        <w:numPr>
          <w:ilvl w:val="0"/>
          <w:numId w:val="0"/>
        </w:numPr>
        <w:ind w:left="340" w:hanging="170"/>
        <w:rPr>
          <w:rFonts w:asciiTheme="minorHAnsi" w:hAnsiTheme="minorHAnsi" w:cstheme="minorHAnsi"/>
          <w:sz w:val="22"/>
          <w:szCs w:val="22"/>
        </w:rPr>
      </w:pPr>
    </w:p>
    <w:p w14:paraId="52B7EB7B" w14:textId="77777777" w:rsidR="004658BA" w:rsidRPr="00E7784C" w:rsidRDefault="004658BA" w:rsidP="004658BA">
      <w:pPr>
        <w:pStyle w:val="1bodycopy10pt"/>
        <w:rPr>
          <w:rFonts w:asciiTheme="minorHAnsi" w:hAnsiTheme="minorHAnsi" w:cstheme="minorHAnsi"/>
          <w:sz w:val="22"/>
          <w:szCs w:val="22"/>
        </w:rPr>
      </w:pPr>
      <w:r w:rsidRPr="00E7784C">
        <w:rPr>
          <w:rFonts w:asciiTheme="minorHAnsi" w:hAnsiTheme="minorHAnsi" w:cstheme="minorHAnsi"/>
          <w:sz w:val="22"/>
          <w:szCs w:val="22"/>
        </w:rPr>
        <w:t>As set out in the DfE guidance on the Equality Act, the academy aims to advance equality of opportunity by:</w:t>
      </w:r>
    </w:p>
    <w:p w14:paraId="74D19EAE" w14:textId="77777777" w:rsidR="004658BA" w:rsidRPr="00E7784C" w:rsidRDefault="004658BA" w:rsidP="004658BA">
      <w:pPr>
        <w:pStyle w:val="4Bulletedcopyblue"/>
        <w:numPr>
          <w:ilvl w:val="0"/>
          <w:numId w:val="9"/>
        </w:numPr>
        <w:rPr>
          <w:rFonts w:asciiTheme="minorHAnsi" w:hAnsiTheme="minorHAnsi" w:cstheme="minorHAnsi"/>
          <w:sz w:val="22"/>
          <w:szCs w:val="22"/>
        </w:rPr>
      </w:pPr>
      <w:r w:rsidRPr="00E7784C">
        <w:rPr>
          <w:rFonts w:asciiTheme="minorHAnsi" w:hAnsiTheme="minorHAnsi" w:cstheme="minorHAnsi"/>
          <w:sz w:val="22"/>
          <w:szCs w:val="22"/>
        </w:rPr>
        <w:t>Removing or minimising disadvantages suffered by people that are connected to a particular characteristic they have (e.g. pupils with disabilities, or gay pupils who are being subjected to homophobic bullying)</w:t>
      </w:r>
    </w:p>
    <w:p w14:paraId="28C1609D" w14:textId="77777777" w:rsidR="004658BA" w:rsidRPr="00E7784C" w:rsidRDefault="004658BA" w:rsidP="004658BA">
      <w:pPr>
        <w:pStyle w:val="4Bulletedcopyblue"/>
        <w:numPr>
          <w:ilvl w:val="0"/>
          <w:numId w:val="9"/>
        </w:numPr>
        <w:rPr>
          <w:rFonts w:asciiTheme="minorHAnsi" w:hAnsiTheme="minorHAnsi" w:cstheme="minorHAnsi"/>
          <w:sz w:val="22"/>
          <w:szCs w:val="22"/>
        </w:rPr>
      </w:pPr>
      <w:r w:rsidRPr="00E7784C">
        <w:rPr>
          <w:rFonts w:asciiTheme="minorHAnsi" w:hAnsiTheme="minorHAnsi" w:cstheme="minorHAnsi"/>
          <w:sz w:val="22"/>
          <w:szCs w:val="22"/>
        </w:rPr>
        <w:t xml:space="preserve">Taking steps to meet the particular needs of people who have a particular characteristic (e.g. enabling Muslim pupils to pray at prescribed times) </w:t>
      </w:r>
    </w:p>
    <w:p w14:paraId="1DA433FD" w14:textId="77777777" w:rsidR="004658BA" w:rsidRPr="00E7784C" w:rsidRDefault="004658BA" w:rsidP="004658BA">
      <w:pPr>
        <w:pStyle w:val="4Bulletedcopyblue"/>
        <w:numPr>
          <w:ilvl w:val="0"/>
          <w:numId w:val="9"/>
        </w:numPr>
        <w:rPr>
          <w:rFonts w:asciiTheme="minorHAnsi" w:hAnsiTheme="minorHAnsi" w:cstheme="minorHAnsi"/>
          <w:sz w:val="22"/>
          <w:szCs w:val="22"/>
        </w:rPr>
      </w:pPr>
      <w:r w:rsidRPr="00E7784C">
        <w:rPr>
          <w:rFonts w:asciiTheme="minorHAnsi" w:hAnsiTheme="minorHAnsi" w:cstheme="minorHAnsi"/>
          <w:sz w:val="22"/>
          <w:szCs w:val="22"/>
        </w:rPr>
        <w:t xml:space="preserve">Encouraging people who have a particular characteristic to participate fully in any activities (e.g. encouraging all pupils to be involved in the full range of academy societies) </w:t>
      </w:r>
    </w:p>
    <w:p w14:paraId="3F6B394B" w14:textId="77777777" w:rsidR="004658BA" w:rsidRPr="00E7784C" w:rsidRDefault="004658BA" w:rsidP="00732ABB">
      <w:pPr>
        <w:spacing w:after="120" w:line="240" w:lineRule="auto"/>
        <w:rPr>
          <w:rFonts w:eastAsia="Times New Roman" w:cstheme="minorHAnsi"/>
          <w:sz w:val="24"/>
          <w:szCs w:val="24"/>
          <w:highlight w:val="yellow"/>
          <w:lang w:eastAsia="en-GB"/>
        </w:rPr>
      </w:pPr>
    </w:p>
    <w:p w14:paraId="17F5BA37" w14:textId="77777777" w:rsidR="00946D9A" w:rsidRPr="00E7784C" w:rsidRDefault="00946D9A" w:rsidP="00946D9A">
      <w:pPr>
        <w:pStyle w:val="Default"/>
        <w:rPr>
          <w:rFonts w:asciiTheme="minorHAnsi" w:hAnsiTheme="minorHAnsi" w:cstheme="minorHAnsi"/>
        </w:rPr>
      </w:pPr>
      <w:r w:rsidRPr="00E7784C">
        <w:rPr>
          <w:rFonts w:asciiTheme="minorHAnsi" w:hAnsiTheme="minorHAnsi" w:cstheme="minorHAnsi"/>
          <w:b/>
          <w:bCs/>
        </w:rPr>
        <w:t xml:space="preserve">Vision and values </w:t>
      </w:r>
    </w:p>
    <w:p w14:paraId="48F59211" w14:textId="77777777" w:rsidR="00946D9A" w:rsidRPr="00E7784C" w:rsidRDefault="00946D9A" w:rsidP="00946D9A">
      <w:pPr>
        <w:pStyle w:val="Default"/>
        <w:rPr>
          <w:rFonts w:asciiTheme="minorHAnsi" w:hAnsiTheme="minorHAnsi" w:cstheme="minorHAnsi"/>
        </w:rPr>
      </w:pPr>
      <w:r w:rsidRPr="00E7784C">
        <w:rPr>
          <w:rFonts w:asciiTheme="minorHAnsi" w:hAnsiTheme="minorHAnsi" w:cstheme="minorHAnsi"/>
        </w:rPr>
        <w:t xml:space="preserve">Our Academy fully supports the vision that: </w:t>
      </w:r>
    </w:p>
    <w:p w14:paraId="0FF177F6" w14:textId="77777777" w:rsidR="00946D9A" w:rsidRPr="00E7784C" w:rsidRDefault="00946D9A" w:rsidP="00946D9A">
      <w:pPr>
        <w:pStyle w:val="Default"/>
        <w:numPr>
          <w:ilvl w:val="0"/>
          <w:numId w:val="15"/>
        </w:numPr>
        <w:rPr>
          <w:rFonts w:asciiTheme="minorHAnsi" w:hAnsiTheme="minorHAnsi" w:cstheme="minorHAnsi"/>
        </w:rPr>
      </w:pPr>
      <w:r w:rsidRPr="00E7784C">
        <w:rPr>
          <w:rFonts w:asciiTheme="minorHAnsi" w:hAnsiTheme="minorHAnsi" w:cstheme="minorHAnsi"/>
        </w:rPr>
        <w:t xml:space="preserve">We believe that all children and young people have the right to be healthy, happy and safe; to be loved, valued and respected; and to have high aspirations for their future. </w:t>
      </w:r>
    </w:p>
    <w:p w14:paraId="3D93CD6B" w14:textId="77777777" w:rsidR="00946D9A" w:rsidRPr="00E7784C" w:rsidRDefault="00946D9A" w:rsidP="00946D9A">
      <w:pPr>
        <w:pStyle w:val="Default"/>
        <w:numPr>
          <w:ilvl w:val="0"/>
          <w:numId w:val="15"/>
        </w:numPr>
        <w:rPr>
          <w:rFonts w:asciiTheme="minorHAnsi" w:hAnsiTheme="minorHAnsi" w:cstheme="minorHAnsi"/>
        </w:rPr>
      </w:pPr>
      <w:r w:rsidRPr="00E7784C">
        <w:rPr>
          <w:rFonts w:asciiTheme="minorHAnsi" w:hAnsiTheme="minorHAnsi" w:cstheme="minorHAnsi"/>
        </w:rPr>
        <w:t xml:space="preserve">Inclusion is the process of taking necessary steps to ensure that every young person is given equality of opportunity to develop socially, to learn and to enjoy community life. </w:t>
      </w:r>
    </w:p>
    <w:p w14:paraId="6A3C4C6C" w14:textId="77777777" w:rsidR="00946D9A" w:rsidRPr="00E7784C" w:rsidRDefault="00946D9A" w:rsidP="00946D9A">
      <w:pPr>
        <w:spacing w:before="120" w:after="120"/>
        <w:rPr>
          <w:rFonts w:eastAsia="MS Mincho" w:cstheme="minorHAnsi"/>
          <w:lang w:val="en-US"/>
        </w:rPr>
      </w:pPr>
      <w:r w:rsidRPr="00E7784C">
        <w:rPr>
          <w:rFonts w:cstheme="minorHAnsi"/>
        </w:rPr>
        <w:t xml:space="preserve">As an Academy we maintain an up to date SEN list which identifies students in line with the SEN code of practice categories. We work closely with the STEPS service at the local authority to develop our SEN provision </w:t>
      </w:r>
      <w:r w:rsidRPr="00E7784C">
        <w:rPr>
          <w:rFonts w:eastAsia="MS Mincho" w:cstheme="minorHAnsi"/>
          <w:lang w:val="en-US"/>
        </w:rPr>
        <w:t>The plan will be made available online on the school website, and paper copies are available upon request.</w:t>
      </w:r>
    </w:p>
    <w:p w14:paraId="264CC12C" w14:textId="77777777" w:rsidR="00946D9A" w:rsidRPr="00E7784C" w:rsidRDefault="00946D9A" w:rsidP="00946D9A">
      <w:pPr>
        <w:spacing w:before="120" w:after="120"/>
        <w:rPr>
          <w:rFonts w:eastAsia="MS Mincho" w:cstheme="minorHAnsi"/>
          <w:lang w:val="en-US"/>
        </w:rPr>
      </w:pPr>
      <w:r w:rsidRPr="00E7784C">
        <w:rPr>
          <w:rFonts w:eastAsia="MS Mincho" w:cstheme="minorHAnsi"/>
          <w:lang w:val="en-US"/>
        </w:rPr>
        <w:t>Our school is also committed to ensuring staff are trained in equality issues with reference to the Equality Act 2010, including understanding disability issues.</w:t>
      </w:r>
    </w:p>
    <w:p w14:paraId="699B8B13" w14:textId="77777777" w:rsidR="00946D9A" w:rsidRPr="00E7784C" w:rsidRDefault="00946D9A" w:rsidP="00946D9A">
      <w:pPr>
        <w:spacing w:before="120" w:after="120"/>
        <w:rPr>
          <w:rFonts w:eastAsia="MS Mincho" w:cstheme="minorHAnsi"/>
          <w:lang w:val="en-US"/>
        </w:rPr>
      </w:pPr>
      <w:r w:rsidRPr="00E7784C">
        <w:rPr>
          <w:rFonts w:eastAsia="MS Mincho" w:cstheme="minorHAnsi"/>
          <w:lang w:val="en-US"/>
        </w:rPr>
        <w:t>The school supports any available partnerships to develop and implement the plan.</w:t>
      </w:r>
    </w:p>
    <w:p w14:paraId="0F334CCB" w14:textId="77777777" w:rsidR="00946D9A" w:rsidRPr="00E7784C" w:rsidRDefault="00946D9A" w:rsidP="00946D9A">
      <w:pPr>
        <w:spacing w:before="120" w:after="120"/>
        <w:rPr>
          <w:rFonts w:eastAsia="MS Mincho" w:cstheme="minorHAnsi"/>
          <w:lang w:val="en-US"/>
        </w:rPr>
      </w:pPr>
      <w:r w:rsidRPr="00E7784C">
        <w:rPr>
          <w:rFonts w:eastAsia="MS Mincho" w:cstheme="minorHAnsi"/>
          <w:lang w:val="en-US"/>
        </w:rPr>
        <w:t>Our school’s complaints procedure covers the accessibility plan. If you have any concerns relating to accessibility in school, this procedure sets out the process for raising these concerns.</w:t>
      </w:r>
    </w:p>
    <w:p w14:paraId="3E15C902" w14:textId="77777777" w:rsidR="00946D9A" w:rsidRPr="00E7784C" w:rsidRDefault="00946D9A" w:rsidP="00946D9A">
      <w:pPr>
        <w:spacing w:before="120" w:after="120"/>
        <w:rPr>
          <w:rFonts w:eastAsia="MS Mincho" w:cstheme="minorHAnsi"/>
          <w:i/>
          <w:lang w:val="en-US"/>
        </w:rPr>
      </w:pPr>
      <w:r w:rsidRPr="00E7784C">
        <w:rPr>
          <w:rFonts w:eastAsia="MS Mincho" w:cstheme="minorHAnsi"/>
          <w:i/>
          <w:lang w:val="en-US"/>
        </w:rPr>
        <w:t>This accessibility plan is structured to complement and support the school’s Equality Objectives identified as the following nine principles;</w:t>
      </w:r>
    </w:p>
    <w:p w14:paraId="64CD3395" w14:textId="089DB4A1" w:rsidR="00946D9A" w:rsidRPr="00E7784C" w:rsidRDefault="00946D9A" w:rsidP="00946D9A">
      <w:pPr>
        <w:pStyle w:val="Default"/>
        <w:numPr>
          <w:ilvl w:val="1"/>
          <w:numId w:val="1"/>
        </w:numPr>
        <w:ind w:right="265"/>
        <w:rPr>
          <w:rFonts w:asciiTheme="minorHAnsi" w:hAnsiTheme="minorHAnsi" w:cstheme="minorHAnsi"/>
          <w:u w:val="single"/>
        </w:rPr>
      </w:pPr>
      <w:r w:rsidRPr="00E7784C">
        <w:rPr>
          <w:rFonts w:asciiTheme="minorHAnsi" w:hAnsiTheme="minorHAnsi" w:cstheme="minorHAnsi"/>
          <w:u w:val="single"/>
        </w:rPr>
        <w:t xml:space="preserve">All learners are of equal value </w:t>
      </w:r>
    </w:p>
    <w:p w14:paraId="2F40BD83" w14:textId="77777777" w:rsidR="00946D9A" w:rsidRPr="00E7784C" w:rsidRDefault="00946D9A" w:rsidP="00946D9A">
      <w:pPr>
        <w:pStyle w:val="Default"/>
        <w:ind w:right="265"/>
        <w:rPr>
          <w:rFonts w:asciiTheme="minorHAnsi" w:hAnsiTheme="minorHAnsi" w:cstheme="minorHAnsi"/>
        </w:rPr>
      </w:pPr>
    </w:p>
    <w:p w14:paraId="61B31105" w14:textId="77777777" w:rsidR="00946D9A" w:rsidRPr="00E7784C" w:rsidRDefault="00946D9A" w:rsidP="00946D9A">
      <w:pPr>
        <w:pStyle w:val="Default"/>
        <w:spacing w:before="12"/>
        <w:rPr>
          <w:rFonts w:asciiTheme="minorHAnsi" w:hAnsiTheme="minorHAnsi" w:cstheme="minorHAnsi"/>
        </w:rPr>
      </w:pPr>
      <w:r w:rsidRPr="00E7784C">
        <w:rPr>
          <w:rFonts w:asciiTheme="minorHAnsi" w:hAnsiTheme="minorHAnsi" w:cstheme="minorHAnsi"/>
        </w:rPr>
        <w:t xml:space="preserve">We see all learners and potential learners, and their parents and carers, as of equal value: </w:t>
      </w:r>
    </w:p>
    <w:p w14:paraId="2DA0E321" w14:textId="77777777" w:rsidR="00946D9A" w:rsidRPr="00E7784C" w:rsidRDefault="00946D9A" w:rsidP="00946D9A">
      <w:pPr>
        <w:pStyle w:val="Default"/>
        <w:numPr>
          <w:ilvl w:val="0"/>
          <w:numId w:val="16"/>
        </w:numPr>
        <w:rPr>
          <w:rFonts w:asciiTheme="minorHAnsi" w:hAnsiTheme="minorHAnsi" w:cstheme="minorHAnsi"/>
        </w:rPr>
      </w:pPr>
      <w:r w:rsidRPr="00E7784C">
        <w:rPr>
          <w:rFonts w:asciiTheme="minorHAnsi" w:hAnsiTheme="minorHAnsi" w:cstheme="minorHAnsi"/>
        </w:rPr>
        <w:t xml:space="preserve">whether or not they are disabled </w:t>
      </w:r>
    </w:p>
    <w:p w14:paraId="10363B90" w14:textId="77777777" w:rsidR="00946D9A" w:rsidRPr="00E7784C" w:rsidRDefault="00946D9A" w:rsidP="00946D9A">
      <w:pPr>
        <w:pStyle w:val="Default"/>
        <w:numPr>
          <w:ilvl w:val="0"/>
          <w:numId w:val="16"/>
        </w:numPr>
        <w:rPr>
          <w:rFonts w:asciiTheme="minorHAnsi" w:hAnsiTheme="minorHAnsi" w:cstheme="minorHAnsi"/>
        </w:rPr>
      </w:pPr>
      <w:r w:rsidRPr="00E7784C">
        <w:rPr>
          <w:rFonts w:asciiTheme="minorHAnsi" w:hAnsiTheme="minorHAnsi" w:cstheme="minorHAnsi"/>
        </w:rPr>
        <w:t xml:space="preserve">whatever their ethnicity, culture, national origin or national status </w:t>
      </w:r>
    </w:p>
    <w:p w14:paraId="0B97BD3C" w14:textId="77777777" w:rsidR="00946D9A" w:rsidRPr="00E7784C" w:rsidRDefault="00946D9A" w:rsidP="00946D9A">
      <w:pPr>
        <w:pStyle w:val="Default"/>
        <w:numPr>
          <w:ilvl w:val="0"/>
          <w:numId w:val="16"/>
        </w:numPr>
        <w:rPr>
          <w:rFonts w:asciiTheme="minorHAnsi" w:hAnsiTheme="minorHAnsi" w:cstheme="minorHAnsi"/>
        </w:rPr>
      </w:pPr>
      <w:r w:rsidRPr="00E7784C">
        <w:rPr>
          <w:rFonts w:asciiTheme="minorHAnsi" w:hAnsiTheme="minorHAnsi" w:cstheme="minorHAnsi"/>
        </w:rPr>
        <w:t xml:space="preserve">whatever their gender and gender identity </w:t>
      </w:r>
    </w:p>
    <w:p w14:paraId="574369EE" w14:textId="77777777" w:rsidR="00946D9A" w:rsidRPr="00E7784C" w:rsidRDefault="00946D9A" w:rsidP="00946D9A">
      <w:pPr>
        <w:pStyle w:val="Default"/>
        <w:numPr>
          <w:ilvl w:val="0"/>
          <w:numId w:val="16"/>
        </w:numPr>
        <w:rPr>
          <w:rFonts w:asciiTheme="minorHAnsi" w:hAnsiTheme="minorHAnsi" w:cstheme="minorHAnsi"/>
        </w:rPr>
      </w:pPr>
      <w:r w:rsidRPr="00E7784C">
        <w:rPr>
          <w:rFonts w:asciiTheme="minorHAnsi" w:hAnsiTheme="minorHAnsi" w:cstheme="minorHAnsi"/>
        </w:rPr>
        <w:t xml:space="preserve"> whatever their religious or non-religious affiliation or faith background </w:t>
      </w:r>
    </w:p>
    <w:p w14:paraId="5043C612" w14:textId="77777777" w:rsidR="00946D9A" w:rsidRPr="00E7784C" w:rsidRDefault="00946D9A" w:rsidP="00946D9A">
      <w:pPr>
        <w:pStyle w:val="Default"/>
        <w:numPr>
          <w:ilvl w:val="0"/>
          <w:numId w:val="16"/>
        </w:numPr>
        <w:spacing w:before="1"/>
        <w:rPr>
          <w:rFonts w:asciiTheme="minorHAnsi" w:hAnsiTheme="minorHAnsi" w:cstheme="minorHAnsi"/>
        </w:rPr>
      </w:pPr>
      <w:r w:rsidRPr="00E7784C">
        <w:rPr>
          <w:rFonts w:asciiTheme="minorHAnsi" w:hAnsiTheme="minorHAnsi" w:cstheme="minorHAnsi"/>
        </w:rPr>
        <w:t xml:space="preserve">whatever their sexual identity </w:t>
      </w:r>
    </w:p>
    <w:p w14:paraId="53128EFC" w14:textId="77777777" w:rsidR="00946D9A" w:rsidRPr="00E7784C" w:rsidRDefault="00946D9A" w:rsidP="00946D9A">
      <w:pPr>
        <w:pStyle w:val="Default"/>
        <w:rPr>
          <w:rFonts w:asciiTheme="minorHAnsi" w:hAnsiTheme="minorHAnsi" w:cstheme="minorHAnsi"/>
        </w:rPr>
      </w:pPr>
    </w:p>
    <w:p w14:paraId="0A042959" w14:textId="09FC56B1" w:rsidR="00946D9A" w:rsidRPr="00E7784C" w:rsidRDefault="00946D9A" w:rsidP="00946D9A">
      <w:pPr>
        <w:pStyle w:val="Default"/>
        <w:ind w:right="183" w:firstLine="360"/>
        <w:rPr>
          <w:rFonts w:asciiTheme="minorHAnsi" w:hAnsiTheme="minorHAnsi" w:cstheme="minorHAnsi"/>
          <w:u w:val="single"/>
        </w:rPr>
      </w:pPr>
      <w:r w:rsidRPr="00E7784C">
        <w:rPr>
          <w:rFonts w:asciiTheme="minorHAnsi" w:hAnsiTheme="minorHAnsi" w:cstheme="minorHAnsi"/>
          <w:u w:val="single"/>
        </w:rPr>
        <w:t xml:space="preserve">2: We recognise and respect difference </w:t>
      </w:r>
    </w:p>
    <w:p w14:paraId="5CB2FFF7" w14:textId="77777777" w:rsidR="00946D9A" w:rsidRPr="00E7784C" w:rsidRDefault="00946D9A" w:rsidP="00946D9A">
      <w:pPr>
        <w:pStyle w:val="Default"/>
        <w:ind w:right="183"/>
        <w:rPr>
          <w:rFonts w:asciiTheme="minorHAnsi" w:hAnsiTheme="minorHAnsi" w:cstheme="minorHAnsi"/>
        </w:rPr>
      </w:pPr>
    </w:p>
    <w:p w14:paraId="5A128F41" w14:textId="77777777" w:rsidR="00946D9A" w:rsidRPr="00E7784C" w:rsidRDefault="00946D9A" w:rsidP="00946D9A">
      <w:pPr>
        <w:pStyle w:val="Default"/>
        <w:spacing w:before="1"/>
        <w:ind w:right="183"/>
        <w:rPr>
          <w:rFonts w:asciiTheme="minorHAnsi" w:hAnsiTheme="minorHAnsi" w:cstheme="minorHAnsi"/>
        </w:rPr>
      </w:pPr>
      <w:r w:rsidRPr="00E7784C">
        <w:rPr>
          <w:rFonts w:asciiTheme="minorHAnsi" w:hAnsiTheme="minorHAnsi" w:cstheme="minorHAnsi"/>
        </w:rPr>
        <w:t xml:space="preserve">Treating people equally does not necessarily involve treating them all the same. Our policies, procedures and activities must not discriminate but must nevertheless take into account differences of life-experience, outlook and background, and the kinds of barrier and disadvantage which people may face, in relation to: </w:t>
      </w:r>
    </w:p>
    <w:p w14:paraId="150E995E" w14:textId="77777777" w:rsidR="00946D9A" w:rsidRPr="00E7784C" w:rsidRDefault="00946D9A" w:rsidP="00946D9A">
      <w:pPr>
        <w:pStyle w:val="Default"/>
        <w:spacing w:before="1"/>
        <w:ind w:right="183"/>
        <w:rPr>
          <w:rFonts w:asciiTheme="minorHAnsi" w:hAnsiTheme="minorHAnsi" w:cstheme="minorHAnsi"/>
        </w:rPr>
      </w:pPr>
    </w:p>
    <w:p w14:paraId="6C1E5C13" w14:textId="77777777" w:rsidR="00946D9A" w:rsidRPr="00E7784C" w:rsidRDefault="00946D9A" w:rsidP="00946D9A">
      <w:pPr>
        <w:pStyle w:val="Default"/>
        <w:numPr>
          <w:ilvl w:val="0"/>
          <w:numId w:val="17"/>
        </w:numPr>
        <w:spacing w:before="2"/>
        <w:rPr>
          <w:rFonts w:asciiTheme="minorHAnsi" w:hAnsiTheme="minorHAnsi" w:cstheme="minorHAnsi"/>
        </w:rPr>
      </w:pPr>
      <w:r w:rsidRPr="00E7784C">
        <w:rPr>
          <w:rFonts w:asciiTheme="minorHAnsi" w:hAnsiTheme="minorHAnsi" w:cstheme="minorHAnsi"/>
        </w:rPr>
        <w:t xml:space="preserve">disability, so that reasonable adjustments are made </w:t>
      </w:r>
    </w:p>
    <w:p w14:paraId="63BF3631" w14:textId="77777777" w:rsidR="00946D9A" w:rsidRPr="00E7784C" w:rsidRDefault="00946D9A" w:rsidP="00946D9A">
      <w:pPr>
        <w:pStyle w:val="Default"/>
        <w:numPr>
          <w:ilvl w:val="0"/>
          <w:numId w:val="17"/>
        </w:numPr>
        <w:spacing w:before="2"/>
        <w:rPr>
          <w:rFonts w:asciiTheme="minorHAnsi" w:hAnsiTheme="minorHAnsi" w:cstheme="minorHAnsi"/>
        </w:rPr>
      </w:pPr>
      <w:r w:rsidRPr="00E7784C">
        <w:rPr>
          <w:rFonts w:asciiTheme="minorHAnsi" w:hAnsiTheme="minorHAnsi" w:cstheme="minorHAnsi"/>
        </w:rPr>
        <w:t xml:space="preserve">ethnicity, so that different cultural backgrounds and experiences of prejudice are recognised </w:t>
      </w:r>
    </w:p>
    <w:p w14:paraId="398EE838" w14:textId="77777777" w:rsidR="00946D9A" w:rsidRPr="00E7784C" w:rsidRDefault="00946D9A" w:rsidP="00946D9A">
      <w:pPr>
        <w:pStyle w:val="Default"/>
        <w:numPr>
          <w:ilvl w:val="0"/>
          <w:numId w:val="17"/>
        </w:numPr>
        <w:spacing w:before="8"/>
        <w:rPr>
          <w:rFonts w:asciiTheme="minorHAnsi" w:hAnsiTheme="minorHAnsi" w:cstheme="minorHAnsi"/>
        </w:rPr>
      </w:pPr>
      <w:r w:rsidRPr="00E7784C">
        <w:rPr>
          <w:rFonts w:asciiTheme="minorHAnsi" w:hAnsiTheme="minorHAnsi" w:cstheme="minorHAnsi"/>
        </w:rPr>
        <w:t xml:space="preserve">gender, so that the different needs and experiences of girls and boys, and women and men, are   recognised </w:t>
      </w:r>
    </w:p>
    <w:p w14:paraId="3A6F6DD5" w14:textId="77777777" w:rsidR="00946D9A" w:rsidRPr="00E7784C" w:rsidRDefault="00946D9A" w:rsidP="00946D9A">
      <w:pPr>
        <w:pStyle w:val="Default"/>
        <w:numPr>
          <w:ilvl w:val="0"/>
          <w:numId w:val="17"/>
        </w:numPr>
        <w:spacing w:before="8"/>
        <w:rPr>
          <w:rFonts w:asciiTheme="minorHAnsi" w:hAnsiTheme="minorHAnsi" w:cstheme="minorHAnsi"/>
        </w:rPr>
      </w:pPr>
      <w:r w:rsidRPr="00E7784C">
        <w:rPr>
          <w:rFonts w:asciiTheme="minorHAnsi" w:hAnsiTheme="minorHAnsi" w:cstheme="minorHAnsi"/>
        </w:rPr>
        <w:t xml:space="preserve">religion, belief or faith background </w:t>
      </w:r>
    </w:p>
    <w:p w14:paraId="5FD554C6" w14:textId="77777777" w:rsidR="00946D9A" w:rsidRPr="00E7784C" w:rsidRDefault="00946D9A" w:rsidP="00946D9A">
      <w:pPr>
        <w:pStyle w:val="Default"/>
        <w:numPr>
          <w:ilvl w:val="0"/>
          <w:numId w:val="17"/>
        </w:numPr>
        <w:spacing w:before="11"/>
        <w:rPr>
          <w:rFonts w:asciiTheme="minorHAnsi" w:hAnsiTheme="minorHAnsi" w:cstheme="minorHAnsi"/>
        </w:rPr>
      </w:pPr>
      <w:r w:rsidRPr="00E7784C">
        <w:rPr>
          <w:rFonts w:asciiTheme="minorHAnsi" w:hAnsiTheme="minorHAnsi" w:cstheme="minorHAnsi"/>
        </w:rPr>
        <w:t xml:space="preserve">sexual identity </w:t>
      </w:r>
    </w:p>
    <w:p w14:paraId="16222C50" w14:textId="77777777" w:rsidR="00946D9A" w:rsidRPr="00E7784C" w:rsidRDefault="00946D9A" w:rsidP="00946D9A">
      <w:pPr>
        <w:pStyle w:val="Default"/>
        <w:spacing w:before="11"/>
        <w:rPr>
          <w:rFonts w:asciiTheme="minorHAnsi" w:hAnsiTheme="minorHAnsi" w:cstheme="minorHAnsi"/>
        </w:rPr>
      </w:pPr>
    </w:p>
    <w:p w14:paraId="380AC09F" w14:textId="7FC8AD04" w:rsidR="00946D9A" w:rsidRPr="00E7784C" w:rsidRDefault="00946D9A" w:rsidP="00946D9A">
      <w:pPr>
        <w:pStyle w:val="Default"/>
        <w:spacing w:after="292" w:line="293" w:lineRule="atLeast"/>
        <w:ind w:right="1070"/>
        <w:rPr>
          <w:rFonts w:asciiTheme="minorHAnsi" w:hAnsiTheme="minorHAnsi" w:cstheme="minorHAnsi"/>
        </w:rPr>
      </w:pPr>
      <w:r w:rsidRPr="00E7784C">
        <w:rPr>
          <w:rFonts w:asciiTheme="minorHAnsi" w:hAnsiTheme="minorHAnsi" w:cstheme="minorHAnsi"/>
          <w:u w:val="single"/>
        </w:rPr>
        <w:t>3: We foster positive attitudes and relationships, and a shared sense of cohesion and belonging</w:t>
      </w:r>
    </w:p>
    <w:p w14:paraId="0F8C5926" w14:textId="77777777" w:rsidR="00946D9A" w:rsidRPr="00E7784C" w:rsidRDefault="00946D9A" w:rsidP="00946D9A">
      <w:pPr>
        <w:pStyle w:val="Default"/>
        <w:spacing w:after="292" w:line="293" w:lineRule="atLeast"/>
        <w:ind w:right="1070"/>
        <w:rPr>
          <w:rFonts w:asciiTheme="minorHAnsi" w:hAnsiTheme="minorHAnsi" w:cstheme="minorHAnsi"/>
        </w:rPr>
      </w:pPr>
      <w:r w:rsidRPr="00E7784C">
        <w:rPr>
          <w:rFonts w:asciiTheme="minorHAnsi" w:hAnsiTheme="minorHAnsi" w:cstheme="minorHAnsi"/>
        </w:rPr>
        <w:t>We intend that our policies, procedures and activities should promote:</w:t>
      </w:r>
    </w:p>
    <w:p w14:paraId="1644C1ED" w14:textId="77777777" w:rsidR="00946D9A" w:rsidRPr="00E7784C" w:rsidRDefault="00946D9A" w:rsidP="00946D9A">
      <w:pPr>
        <w:pStyle w:val="Default"/>
        <w:numPr>
          <w:ilvl w:val="0"/>
          <w:numId w:val="18"/>
        </w:numPr>
        <w:rPr>
          <w:rFonts w:asciiTheme="minorHAnsi" w:hAnsiTheme="minorHAnsi" w:cstheme="minorHAnsi"/>
        </w:rPr>
      </w:pPr>
      <w:r w:rsidRPr="00E7784C">
        <w:rPr>
          <w:rFonts w:asciiTheme="minorHAnsi" w:hAnsiTheme="minorHAnsi" w:cstheme="minorHAnsi"/>
        </w:rPr>
        <w:lastRenderedPageBreak/>
        <w:t>positive attitudes towards disabled people, good relations between disabled and non-disabled people, and an absence of harassment of disabled people</w:t>
      </w:r>
    </w:p>
    <w:p w14:paraId="66D060A3" w14:textId="77777777" w:rsidR="00946D9A" w:rsidRPr="00E7784C" w:rsidRDefault="00946D9A" w:rsidP="00946D9A">
      <w:pPr>
        <w:pStyle w:val="Default"/>
        <w:numPr>
          <w:ilvl w:val="0"/>
          <w:numId w:val="18"/>
        </w:numPr>
        <w:rPr>
          <w:rFonts w:asciiTheme="minorHAnsi" w:hAnsiTheme="minorHAnsi" w:cstheme="minorHAnsi"/>
        </w:rPr>
      </w:pPr>
      <w:r w:rsidRPr="00E7784C">
        <w:rPr>
          <w:rFonts w:asciiTheme="minorHAnsi" w:hAnsiTheme="minorHAnsi" w:cstheme="minorHAnsi"/>
        </w:rPr>
        <w:t>positive interaction, good relations and dialogue between groups and communities different from each other in terms of ethnicity, culture, religious affiliation, national origin or national status, and an absence of prejudice-related bullying and incidents</w:t>
      </w:r>
    </w:p>
    <w:p w14:paraId="63182840" w14:textId="77777777" w:rsidR="00946D9A" w:rsidRPr="00E7784C" w:rsidRDefault="00946D9A" w:rsidP="00946D9A">
      <w:pPr>
        <w:pStyle w:val="Default"/>
        <w:numPr>
          <w:ilvl w:val="0"/>
          <w:numId w:val="18"/>
        </w:numPr>
        <w:rPr>
          <w:rFonts w:asciiTheme="minorHAnsi" w:hAnsiTheme="minorHAnsi" w:cstheme="minorHAnsi"/>
        </w:rPr>
      </w:pPr>
      <w:r w:rsidRPr="00E7784C">
        <w:rPr>
          <w:rFonts w:asciiTheme="minorHAnsi" w:hAnsiTheme="minorHAnsi" w:cstheme="minorHAnsi"/>
        </w:rPr>
        <w:t>mutual respect and good relations between boys and girls, and women and men, and an absence of sexual and homophobic harassment</w:t>
      </w:r>
    </w:p>
    <w:p w14:paraId="30CD13B1" w14:textId="77777777" w:rsidR="00946D9A" w:rsidRPr="00E7784C" w:rsidRDefault="00946D9A" w:rsidP="00946D9A">
      <w:pPr>
        <w:pStyle w:val="Default"/>
        <w:rPr>
          <w:rFonts w:asciiTheme="minorHAnsi" w:hAnsiTheme="minorHAnsi" w:cstheme="minorHAnsi"/>
        </w:rPr>
      </w:pPr>
    </w:p>
    <w:p w14:paraId="46792B1E" w14:textId="0E695F6A" w:rsidR="00946D9A" w:rsidRPr="00E7784C" w:rsidRDefault="00946D9A" w:rsidP="00946D9A">
      <w:pPr>
        <w:pStyle w:val="Default"/>
        <w:spacing w:after="292" w:line="293" w:lineRule="atLeast"/>
        <w:ind w:right="1222"/>
        <w:rPr>
          <w:rFonts w:asciiTheme="minorHAnsi" w:hAnsiTheme="minorHAnsi" w:cstheme="minorHAnsi"/>
        </w:rPr>
      </w:pPr>
      <w:r w:rsidRPr="00E7784C">
        <w:rPr>
          <w:rFonts w:asciiTheme="minorHAnsi" w:hAnsiTheme="minorHAnsi" w:cstheme="minorHAnsi"/>
          <w:u w:val="single"/>
        </w:rPr>
        <w:t>4: We observe good equalities practice in staff recruitment, retention and development</w:t>
      </w:r>
    </w:p>
    <w:p w14:paraId="3177F21E" w14:textId="77777777" w:rsidR="00946D9A" w:rsidRPr="00E7784C" w:rsidRDefault="00946D9A" w:rsidP="00946D9A">
      <w:pPr>
        <w:pStyle w:val="Default"/>
        <w:spacing w:after="305" w:line="293" w:lineRule="atLeast"/>
        <w:ind w:right="537"/>
        <w:rPr>
          <w:rFonts w:asciiTheme="minorHAnsi" w:hAnsiTheme="minorHAnsi" w:cstheme="minorHAnsi"/>
        </w:rPr>
      </w:pPr>
      <w:r w:rsidRPr="00E7784C">
        <w:rPr>
          <w:rFonts w:asciiTheme="minorHAnsi" w:hAnsiTheme="minorHAnsi" w:cstheme="minorHAnsi"/>
        </w:rPr>
        <w:t>We ensure that policies and procedures should benefit all employees and potential employees, for example in recruitment and promotion, and in continuing professional development:</w:t>
      </w:r>
    </w:p>
    <w:p w14:paraId="61904908" w14:textId="77777777" w:rsidR="00946D9A" w:rsidRPr="00E7784C" w:rsidRDefault="00946D9A" w:rsidP="00946D9A">
      <w:pPr>
        <w:pStyle w:val="Default"/>
        <w:numPr>
          <w:ilvl w:val="0"/>
          <w:numId w:val="19"/>
        </w:numPr>
        <w:rPr>
          <w:rFonts w:asciiTheme="minorHAnsi" w:hAnsiTheme="minorHAnsi" w:cstheme="minorHAnsi"/>
        </w:rPr>
      </w:pPr>
      <w:r w:rsidRPr="00E7784C">
        <w:rPr>
          <w:rFonts w:asciiTheme="minorHAnsi" w:hAnsiTheme="minorHAnsi" w:cstheme="minorHAnsi"/>
        </w:rPr>
        <w:t>whether or not they are disabled</w:t>
      </w:r>
    </w:p>
    <w:p w14:paraId="774E9377" w14:textId="77777777" w:rsidR="00946D9A" w:rsidRPr="00E7784C" w:rsidRDefault="00946D9A" w:rsidP="00946D9A">
      <w:pPr>
        <w:pStyle w:val="Default"/>
        <w:numPr>
          <w:ilvl w:val="0"/>
          <w:numId w:val="19"/>
        </w:numPr>
        <w:rPr>
          <w:rFonts w:asciiTheme="minorHAnsi" w:hAnsiTheme="minorHAnsi" w:cstheme="minorHAnsi"/>
        </w:rPr>
      </w:pPr>
      <w:r w:rsidRPr="00E7784C">
        <w:rPr>
          <w:rFonts w:asciiTheme="minorHAnsi" w:hAnsiTheme="minorHAnsi" w:cstheme="minorHAnsi"/>
        </w:rPr>
        <w:t>whatever their ethnicity, culture, religious affiliation, national origin or national status</w:t>
      </w:r>
    </w:p>
    <w:p w14:paraId="1C7C3B16" w14:textId="77777777" w:rsidR="00946D9A" w:rsidRPr="00E7784C" w:rsidRDefault="00946D9A" w:rsidP="00946D9A">
      <w:pPr>
        <w:pStyle w:val="Default"/>
        <w:numPr>
          <w:ilvl w:val="0"/>
          <w:numId w:val="19"/>
        </w:numPr>
        <w:rPr>
          <w:rFonts w:asciiTheme="minorHAnsi" w:hAnsiTheme="minorHAnsi" w:cstheme="minorHAnsi"/>
        </w:rPr>
      </w:pPr>
      <w:r w:rsidRPr="00E7784C">
        <w:rPr>
          <w:rFonts w:asciiTheme="minorHAnsi" w:hAnsiTheme="minorHAnsi" w:cstheme="minorHAnsi"/>
        </w:rPr>
        <w:t>whatever their gender and sexual identity, and with full respect for legal rights relating to pregnancy and maternity</w:t>
      </w:r>
    </w:p>
    <w:p w14:paraId="6B04F7B6" w14:textId="77777777" w:rsidR="00946D9A" w:rsidRPr="00E7784C" w:rsidRDefault="00946D9A" w:rsidP="00946D9A">
      <w:pPr>
        <w:pStyle w:val="Default"/>
        <w:spacing w:after="292" w:line="296" w:lineRule="atLeast"/>
        <w:rPr>
          <w:rFonts w:asciiTheme="minorHAnsi" w:hAnsiTheme="minorHAnsi" w:cstheme="minorHAnsi"/>
        </w:rPr>
      </w:pPr>
    </w:p>
    <w:p w14:paraId="6CDE60DD" w14:textId="001970B1" w:rsidR="00946D9A" w:rsidRPr="00E7784C" w:rsidRDefault="00946D9A" w:rsidP="00946D9A">
      <w:pPr>
        <w:pStyle w:val="Default"/>
        <w:spacing w:after="292" w:line="296" w:lineRule="atLeast"/>
        <w:rPr>
          <w:rFonts w:asciiTheme="minorHAnsi" w:hAnsiTheme="minorHAnsi" w:cstheme="minorHAnsi"/>
        </w:rPr>
      </w:pPr>
      <w:r w:rsidRPr="00E7784C">
        <w:rPr>
          <w:rFonts w:asciiTheme="minorHAnsi" w:hAnsiTheme="minorHAnsi" w:cstheme="minorHAnsi"/>
          <w:u w:val="single"/>
        </w:rPr>
        <w:t>5: We aim to reduce and remove inequalities and barriers that already exist</w:t>
      </w:r>
    </w:p>
    <w:p w14:paraId="2A36E803" w14:textId="77777777" w:rsidR="00946D9A" w:rsidRPr="00E7784C" w:rsidRDefault="00946D9A" w:rsidP="00946D9A">
      <w:pPr>
        <w:pStyle w:val="Default"/>
        <w:spacing w:after="305" w:line="293" w:lineRule="atLeast"/>
        <w:ind w:right="430"/>
        <w:rPr>
          <w:rFonts w:asciiTheme="minorHAnsi" w:hAnsiTheme="minorHAnsi" w:cstheme="minorHAnsi"/>
        </w:rPr>
      </w:pPr>
      <w:r w:rsidRPr="00E7784C">
        <w:rPr>
          <w:rFonts w:asciiTheme="minorHAnsi" w:hAnsiTheme="minorHAnsi" w:cstheme="minorHAnsi"/>
        </w:rPr>
        <w:t>In addition to avoiding or minimising possible negative impacts of our policies, we take opportunities to maximise positive impacts by reducing and removing inequalities and barriers that may already exist between:</w:t>
      </w:r>
    </w:p>
    <w:p w14:paraId="176F79F5" w14:textId="77777777" w:rsidR="00946D9A" w:rsidRPr="00E7784C" w:rsidRDefault="00946D9A" w:rsidP="00946D9A">
      <w:pPr>
        <w:pStyle w:val="Default"/>
        <w:numPr>
          <w:ilvl w:val="0"/>
          <w:numId w:val="20"/>
        </w:numPr>
        <w:rPr>
          <w:rFonts w:asciiTheme="minorHAnsi" w:hAnsiTheme="minorHAnsi" w:cstheme="minorHAnsi"/>
        </w:rPr>
      </w:pPr>
      <w:r w:rsidRPr="00E7784C">
        <w:rPr>
          <w:rFonts w:asciiTheme="minorHAnsi" w:hAnsiTheme="minorHAnsi" w:cstheme="minorHAnsi"/>
        </w:rPr>
        <w:t>disabled and non-disabled people</w:t>
      </w:r>
    </w:p>
    <w:p w14:paraId="2AA66EB1" w14:textId="77777777" w:rsidR="00946D9A" w:rsidRPr="00E7784C" w:rsidRDefault="00946D9A" w:rsidP="00946D9A">
      <w:pPr>
        <w:pStyle w:val="Default"/>
        <w:numPr>
          <w:ilvl w:val="0"/>
          <w:numId w:val="20"/>
        </w:numPr>
        <w:rPr>
          <w:rFonts w:asciiTheme="minorHAnsi" w:hAnsiTheme="minorHAnsi" w:cstheme="minorHAnsi"/>
        </w:rPr>
      </w:pPr>
      <w:r w:rsidRPr="00E7784C">
        <w:rPr>
          <w:rFonts w:asciiTheme="minorHAnsi" w:hAnsiTheme="minorHAnsi" w:cstheme="minorHAnsi"/>
        </w:rPr>
        <w:t>people of different ethnic, cultural and religious backgrounds</w:t>
      </w:r>
    </w:p>
    <w:p w14:paraId="4DF1491A" w14:textId="77777777" w:rsidR="00946D9A" w:rsidRPr="00E7784C" w:rsidRDefault="00946D9A" w:rsidP="00946D9A">
      <w:pPr>
        <w:pStyle w:val="Default"/>
        <w:numPr>
          <w:ilvl w:val="0"/>
          <w:numId w:val="20"/>
        </w:numPr>
        <w:rPr>
          <w:rFonts w:asciiTheme="minorHAnsi" w:hAnsiTheme="minorHAnsi" w:cstheme="minorHAnsi"/>
        </w:rPr>
      </w:pPr>
      <w:r w:rsidRPr="00E7784C">
        <w:rPr>
          <w:rFonts w:asciiTheme="minorHAnsi" w:hAnsiTheme="minorHAnsi" w:cstheme="minorHAnsi"/>
        </w:rPr>
        <w:t>girls and boys, women and men</w:t>
      </w:r>
    </w:p>
    <w:p w14:paraId="3C8E4B41" w14:textId="77777777" w:rsidR="00946D9A" w:rsidRPr="00E7784C" w:rsidRDefault="00946D9A" w:rsidP="00946D9A">
      <w:pPr>
        <w:pStyle w:val="Default"/>
        <w:rPr>
          <w:rFonts w:asciiTheme="minorHAnsi" w:hAnsiTheme="minorHAnsi" w:cstheme="minorHAnsi"/>
        </w:rPr>
      </w:pPr>
    </w:p>
    <w:p w14:paraId="39E9CA2A" w14:textId="0A296CD4" w:rsidR="00946D9A" w:rsidRPr="00E7784C" w:rsidRDefault="00946D9A" w:rsidP="00946D9A">
      <w:pPr>
        <w:pStyle w:val="Default"/>
        <w:spacing w:before="8"/>
        <w:rPr>
          <w:rFonts w:asciiTheme="minorHAnsi" w:hAnsiTheme="minorHAnsi" w:cstheme="minorHAnsi"/>
          <w:u w:val="single"/>
        </w:rPr>
      </w:pPr>
      <w:r w:rsidRPr="00E7784C">
        <w:rPr>
          <w:rFonts w:asciiTheme="minorHAnsi" w:hAnsiTheme="minorHAnsi" w:cstheme="minorHAnsi"/>
          <w:u w:val="single"/>
        </w:rPr>
        <w:t xml:space="preserve"> 6: We consult and involve widely </w:t>
      </w:r>
    </w:p>
    <w:p w14:paraId="58FD8705" w14:textId="77777777" w:rsidR="00946D9A" w:rsidRPr="00E7784C" w:rsidRDefault="00946D9A" w:rsidP="00946D9A">
      <w:pPr>
        <w:pStyle w:val="Default"/>
        <w:spacing w:before="8"/>
        <w:rPr>
          <w:rFonts w:asciiTheme="minorHAnsi" w:hAnsiTheme="minorHAnsi" w:cstheme="minorHAnsi"/>
        </w:rPr>
      </w:pPr>
    </w:p>
    <w:p w14:paraId="1131BBE3" w14:textId="77777777" w:rsidR="00946D9A" w:rsidRPr="00E7784C" w:rsidRDefault="00946D9A" w:rsidP="00946D9A">
      <w:pPr>
        <w:pStyle w:val="Default"/>
        <w:ind w:right="183"/>
        <w:rPr>
          <w:rFonts w:asciiTheme="minorHAnsi" w:hAnsiTheme="minorHAnsi" w:cstheme="minorHAnsi"/>
        </w:rPr>
      </w:pPr>
      <w:r w:rsidRPr="00E7784C">
        <w:rPr>
          <w:rFonts w:asciiTheme="minorHAnsi" w:hAnsiTheme="minorHAnsi" w:cstheme="minorHAnsi"/>
        </w:rPr>
        <w:t xml:space="preserve">We engage with a range of groups and individuals to ensure that those who are affected by a policy or activity are consulted and involved in the design of new policies, and in the review of existing ones. </w:t>
      </w:r>
    </w:p>
    <w:p w14:paraId="3C01AA9D" w14:textId="77777777" w:rsidR="00946D9A" w:rsidRPr="00E7784C" w:rsidRDefault="00946D9A" w:rsidP="00946D9A">
      <w:pPr>
        <w:pStyle w:val="Default"/>
        <w:spacing w:before="51"/>
        <w:ind w:right="751"/>
        <w:jc w:val="both"/>
        <w:rPr>
          <w:rFonts w:asciiTheme="minorHAnsi" w:hAnsiTheme="minorHAnsi" w:cstheme="minorHAnsi"/>
        </w:rPr>
      </w:pPr>
      <w:r w:rsidRPr="00E7784C">
        <w:rPr>
          <w:rFonts w:asciiTheme="minorHAnsi" w:hAnsiTheme="minorHAnsi" w:cstheme="minorHAnsi"/>
        </w:rPr>
        <w:t xml:space="preserve">We consult and involve: </w:t>
      </w:r>
    </w:p>
    <w:p w14:paraId="26FB16E3" w14:textId="77777777" w:rsidR="00946D9A" w:rsidRPr="00E7784C" w:rsidRDefault="00946D9A" w:rsidP="00946D9A">
      <w:pPr>
        <w:pStyle w:val="Default"/>
        <w:numPr>
          <w:ilvl w:val="0"/>
          <w:numId w:val="12"/>
        </w:numPr>
        <w:rPr>
          <w:rFonts w:asciiTheme="minorHAnsi" w:hAnsiTheme="minorHAnsi" w:cstheme="minorHAnsi"/>
        </w:rPr>
      </w:pPr>
      <w:r w:rsidRPr="00E7784C">
        <w:rPr>
          <w:rFonts w:asciiTheme="minorHAnsi" w:hAnsiTheme="minorHAnsi" w:cstheme="minorHAnsi"/>
        </w:rPr>
        <w:t xml:space="preserve">disabled people as well as non-disabled </w:t>
      </w:r>
    </w:p>
    <w:p w14:paraId="09A9D1BE" w14:textId="77777777" w:rsidR="00946D9A" w:rsidRPr="00E7784C" w:rsidRDefault="00946D9A" w:rsidP="00946D9A">
      <w:pPr>
        <w:pStyle w:val="Default"/>
        <w:numPr>
          <w:ilvl w:val="0"/>
          <w:numId w:val="12"/>
        </w:numPr>
        <w:rPr>
          <w:rFonts w:asciiTheme="minorHAnsi" w:hAnsiTheme="minorHAnsi" w:cstheme="minorHAnsi"/>
        </w:rPr>
      </w:pPr>
      <w:r w:rsidRPr="00E7784C">
        <w:rPr>
          <w:rFonts w:asciiTheme="minorHAnsi" w:hAnsiTheme="minorHAnsi" w:cstheme="minorHAnsi"/>
        </w:rPr>
        <w:t xml:space="preserve">people from a range of ethnic, cultural and religious backgrounds </w:t>
      </w:r>
    </w:p>
    <w:p w14:paraId="52E0203E" w14:textId="77777777" w:rsidR="00946D9A" w:rsidRPr="00E7784C" w:rsidRDefault="00946D9A" w:rsidP="00946D9A">
      <w:pPr>
        <w:pStyle w:val="ListParagraph"/>
        <w:numPr>
          <w:ilvl w:val="0"/>
          <w:numId w:val="12"/>
        </w:numPr>
        <w:autoSpaceDE w:val="0"/>
        <w:autoSpaceDN w:val="0"/>
        <w:adjustRightInd w:val="0"/>
        <w:spacing w:before="1" w:after="0" w:line="240" w:lineRule="auto"/>
        <w:rPr>
          <w:rFonts w:asciiTheme="minorHAnsi" w:hAnsiTheme="minorHAnsi" w:cstheme="minorHAnsi"/>
          <w:color w:val="000000"/>
          <w:sz w:val="24"/>
          <w:szCs w:val="24"/>
        </w:rPr>
      </w:pPr>
      <w:r w:rsidRPr="00E7784C">
        <w:rPr>
          <w:rFonts w:asciiTheme="minorHAnsi" w:hAnsiTheme="minorHAnsi" w:cstheme="minorHAnsi"/>
          <w:color w:val="000000"/>
          <w:sz w:val="24"/>
          <w:szCs w:val="24"/>
        </w:rPr>
        <w:t xml:space="preserve">both women and men, and girls and boys </w:t>
      </w:r>
    </w:p>
    <w:p w14:paraId="7B41C987" w14:textId="77777777" w:rsidR="00946D9A" w:rsidRPr="00E7784C" w:rsidRDefault="00946D9A" w:rsidP="00946D9A">
      <w:pPr>
        <w:pStyle w:val="ListParagraph"/>
        <w:numPr>
          <w:ilvl w:val="0"/>
          <w:numId w:val="12"/>
        </w:numPr>
        <w:autoSpaceDE w:val="0"/>
        <w:autoSpaceDN w:val="0"/>
        <w:adjustRightInd w:val="0"/>
        <w:spacing w:before="1" w:after="0" w:line="240" w:lineRule="auto"/>
        <w:rPr>
          <w:rFonts w:asciiTheme="minorHAnsi" w:hAnsiTheme="minorHAnsi" w:cstheme="minorHAnsi"/>
          <w:color w:val="000000"/>
          <w:sz w:val="24"/>
          <w:szCs w:val="24"/>
        </w:rPr>
      </w:pPr>
      <w:r w:rsidRPr="00E7784C">
        <w:rPr>
          <w:rFonts w:asciiTheme="minorHAnsi" w:hAnsiTheme="minorHAnsi" w:cstheme="minorHAnsi"/>
          <w:sz w:val="24"/>
          <w:szCs w:val="24"/>
        </w:rPr>
        <w:t xml:space="preserve">gay people as well as straight </w:t>
      </w:r>
    </w:p>
    <w:p w14:paraId="25DD4C89" w14:textId="77777777" w:rsidR="00946D9A" w:rsidRPr="00E7784C" w:rsidRDefault="00946D9A" w:rsidP="00946D9A">
      <w:pPr>
        <w:pStyle w:val="Default"/>
        <w:spacing w:before="12"/>
        <w:ind w:firstLine="360"/>
        <w:rPr>
          <w:rFonts w:asciiTheme="minorHAnsi" w:hAnsiTheme="minorHAnsi" w:cstheme="minorHAnsi"/>
        </w:rPr>
      </w:pPr>
      <w:r w:rsidRPr="00E7784C">
        <w:rPr>
          <w:rFonts w:asciiTheme="minorHAnsi" w:hAnsiTheme="minorHAnsi" w:cstheme="minorHAnsi"/>
        </w:rPr>
        <w:t xml:space="preserve">•     transgender people </w:t>
      </w:r>
    </w:p>
    <w:p w14:paraId="35CDED6D" w14:textId="77777777" w:rsidR="00946D9A" w:rsidRPr="00E7784C" w:rsidRDefault="00946D9A" w:rsidP="00946D9A">
      <w:pPr>
        <w:pStyle w:val="Default"/>
        <w:ind w:left="160" w:right="183"/>
        <w:rPr>
          <w:rFonts w:asciiTheme="minorHAnsi" w:hAnsiTheme="minorHAnsi" w:cstheme="minorHAnsi"/>
          <w:u w:val="single"/>
        </w:rPr>
      </w:pPr>
    </w:p>
    <w:p w14:paraId="381A3747" w14:textId="0A8DF3AF" w:rsidR="00946D9A" w:rsidRPr="00E7784C" w:rsidRDefault="00946D9A" w:rsidP="00946D9A">
      <w:pPr>
        <w:pStyle w:val="Default"/>
        <w:ind w:right="183"/>
        <w:rPr>
          <w:rFonts w:asciiTheme="minorHAnsi" w:hAnsiTheme="minorHAnsi" w:cstheme="minorHAnsi"/>
          <w:u w:val="single"/>
        </w:rPr>
      </w:pPr>
      <w:r w:rsidRPr="00E7784C">
        <w:rPr>
          <w:rFonts w:asciiTheme="minorHAnsi" w:hAnsiTheme="minorHAnsi" w:cstheme="minorHAnsi"/>
          <w:u w:val="single"/>
        </w:rPr>
        <w:t xml:space="preserve">7: Society as a whole should benefit </w:t>
      </w:r>
    </w:p>
    <w:p w14:paraId="60C77FF9" w14:textId="77777777" w:rsidR="00946D9A" w:rsidRPr="00E7784C" w:rsidRDefault="00946D9A" w:rsidP="00946D9A">
      <w:pPr>
        <w:pStyle w:val="Default"/>
        <w:ind w:right="183"/>
        <w:rPr>
          <w:rFonts w:asciiTheme="minorHAnsi" w:hAnsiTheme="minorHAnsi" w:cstheme="minorHAnsi"/>
        </w:rPr>
      </w:pPr>
    </w:p>
    <w:p w14:paraId="608563D9" w14:textId="77777777" w:rsidR="00946D9A" w:rsidRPr="00E7784C" w:rsidRDefault="00946D9A" w:rsidP="00946D9A">
      <w:pPr>
        <w:pStyle w:val="Default"/>
        <w:ind w:right="183"/>
        <w:rPr>
          <w:rFonts w:asciiTheme="minorHAnsi" w:hAnsiTheme="minorHAnsi" w:cstheme="minorHAnsi"/>
        </w:rPr>
      </w:pPr>
      <w:r w:rsidRPr="00E7784C">
        <w:rPr>
          <w:rFonts w:asciiTheme="minorHAnsi" w:hAnsiTheme="minorHAnsi" w:cstheme="minorHAnsi"/>
        </w:rPr>
        <w:t>We intend that our policies and activities should benefit society as a whole, both locally and nationally, by fostering greater social cohesion, and greater participation in public life of:</w:t>
      </w:r>
    </w:p>
    <w:p w14:paraId="7854675A" w14:textId="77777777" w:rsidR="00946D9A" w:rsidRPr="00E7784C" w:rsidRDefault="00946D9A" w:rsidP="00946D9A">
      <w:pPr>
        <w:pStyle w:val="Default"/>
        <w:ind w:right="183"/>
        <w:rPr>
          <w:rFonts w:asciiTheme="minorHAnsi" w:hAnsiTheme="minorHAnsi" w:cstheme="minorHAnsi"/>
        </w:rPr>
      </w:pPr>
      <w:r w:rsidRPr="00E7784C">
        <w:rPr>
          <w:rFonts w:asciiTheme="minorHAnsi" w:hAnsiTheme="minorHAnsi" w:cstheme="minorHAnsi"/>
        </w:rPr>
        <w:t xml:space="preserve"> </w:t>
      </w:r>
    </w:p>
    <w:p w14:paraId="590DDAA2" w14:textId="77777777" w:rsidR="00946D9A" w:rsidRPr="00E7784C" w:rsidRDefault="00946D9A" w:rsidP="00946D9A">
      <w:pPr>
        <w:pStyle w:val="Default"/>
        <w:spacing w:before="1"/>
        <w:rPr>
          <w:rFonts w:asciiTheme="minorHAnsi" w:hAnsiTheme="minorHAnsi" w:cstheme="minorHAnsi"/>
        </w:rPr>
      </w:pPr>
      <w:r w:rsidRPr="00E7784C">
        <w:rPr>
          <w:rFonts w:asciiTheme="minorHAnsi" w:hAnsiTheme="minorHAnsi" w:cstheme="minorHAnsi"/>
        </w:rPr>
        <w:t xml:space="preserve">• disabled people as well as non-disabled </w:t>
      </w:r>
    </w:p>
    <w:p w14:paraId="03896B45" w14:textId="77777777" w:rsidR="00946D9A" w:rsidRPr="00E7784C" w:rsidRDefault="00946D9A" w:rsidP="00946D9A">
      <w:pPr>
        <w:pStyle w:val="Default"/>
        <w:spacing w:before="1"/>
        <w:rPr>
          <w:rFonts w:asciiTheme="minorHAnsi" w:hAnsiTheme="minorHAnsi" w:cstheme="minorHAnsi"/>
        </w:rPr>
      </w:pPr>
      <w:r w:rsidRPr="00E7784C">
        <w:rPr>
          <w:rFonts w:asciiTheme="minorHAnsi" w:hAnsiTheme="minorHAnsi" w:cstheme="minorHAnsi"/>
        </w:rPr>
        <w:lastRenderedPageBreak/>
        <w:t xml:space="preserve">• people of a wide range of ethnic, cultural and religious backgrounds </w:t>
      </w:r>
    </w:p>
    <w:p w14:paraId="49E4F78E" w14:textId="77777777" w:rsidR="00946D9A" w:rsidRPr="00E7784C" w:rsidRDefault="00946D9A" w:rsidP="00946D9A">
      <w:pPr>
        <w:pStyle w:val="Default"/>
        <w:spacing w:before="40"/>
        <w:rPr>
          <w:rFonts w:asciiTheme="minorHAnsi" w:hAnsiTheme="minorHAnsi" w:cstheme="minorHAnsi"/>
        </w:rPr>
      </w:pPr>
      <w:r w:rsidRPr="00E7784C">
        <w:rPr>
          <w:rFonts w:asciiTheme="minorHAnsi" w:hAnsiTheme="minorHAnsi" w:cstheme="minorHAnsi"/>
        </w:rPr>
        <w:t xml:space="preserve">• both women and men, girls and boys </w:t>
      </w:r>
    </w:p>
    <w:p w14:paraId="6FF9D2FB" w14:textId="77777777" w:rsidR="00946D9A" w:rsidRPr="00E7784C" w:rsidRDefault="00946D9A" w:rsidP="00946D9A">
      <w:pPr>
        <w:pStyle w:val="Default"/>
        <w:spacing w:before="40"/>
        <w:rPr>
          <w:rFonts w:asciiTheme="minorHAnsi" w:hAnsiTheme="minorHAnsi" w:cstheme="minorHAnsi"/>
        </w:rPr>
      </w:pPr>
      <w:r w:rsidRPr="00E7784C">
        <w:rPr>
          <w:rFonts w:asciiTheme="minorHAnsi" w:hAnsiTheme="minorHAnsi" w:cstheme="minorHAnsi"/>
        </w:rPr>
        <w:t xml:space="preserve">• gay people as well as straight </w:t>
      </w:r>
    </w:p>
    <w:p w14:paraId="5E1FE390" w14:textId="77777777" w:rsidR="00946D9A" w:rsidRPr="00E7784C" w:rsidRDefault="00946D9A" w:rsidP="00946D9A">
      <w:pPr>
        <w:pStyle w:val="Default"/>
        <w:spacing w:before="2"/>
        <w:rPr>
          <w:rFonts w:asciiTheme="minorHAnsi" w:hAnsiTheme="minorHAnsi" w:cstheme="minorHAnsi"/>
        </w:rPr>
      </w:pPr>
      <w:r w:rsidRPr="00E7784C">
        <w:rPr>
          <w:rFonts w:asciiTheme="minorHAnsi" w:hAnsiTheme="minorHAnsi" w:cstheme="minorHAnsi"/>
        </w:rPr>
        <w:t xml:space="preserve">• transgender people </w:t>
      </w:r>
    </w:p>
    <w:p w14:paraId="0869F93C" w14:textId="77777777" w:rsidR="00946D9A" w:rsidRPr="00E7784C" w:rsidRDefault="00946D9A" w:rsidP="00946D9A">
      <w:pPr>
        <w:pStyle w:val="Default"/>
        <w:rPr>
          <w:rFonts w:asciiTheme="minorHAnsi" w:hAnsiTheme="minorHAnsi" w:cstheme="minorHAnsi"/>
        </w:rPr>
      </w:pPr>
    </w:p>
    <w:p w14:paraId="648B382E" w14:textId="7D0AB26F" w:rsidR="00946D9A" w:rsidRPr="00E7784C" w:rsidRDefault="00946D9A" w:rsidP="00946D9A">
      <w:pPr>
        <w:pStyle w:val="Default"/>
        <w:spacing w:before="8"/>
        <w:rPr>
          <w:rFonts w:asciiTheme="minorHAnsi" w:hAnsiTheme="minorHAnsi" w:cstheme="minorHAnsi"/>
          <w:u w:val="single"/>
        </w:rPr>
      </w:pPr>
      <w:r w:rsidRPr="00E7784C">
        <w:rPr>
          <w:rFonts w:asciiTheme="minorHAnsi" w:hAnsiTheme="minorHAnsi" w:cstheme="minorHAnsi"/>
          <w:u w:val="single"/>
        </w:rPr>
        <w:t xml:space="preserve"> 8: We base our practices on sound evidence </w:t>
      </w:r>
    </w:p>
    <w:p w14:paraId="4BF71E31" w14:textId="77777777" w:rsidR="00946D9A" w:rsidRPr="00E7784C" w:rsidRDefault="00946D9A" w:rsidP="00946D9A">
      <w:pPr>
        <w:pStyle w:val="Default"/>
        <w:spacing w:before="8"/>
        <w:rPr>
          <w:rFonts w:asciiTheme="minorHAnsi" w:hAnsiTheme="minorHAnsi" w:cstheme="minorHAnsi"/>
        </w:rPr>
      </w:pPr>
    </w:p>
    <w:p w14:paraId="624E23B4" w14:textId="77777777" w:rsidR="00946D9A" w:rsidRPr="00E7784C" w:rsidRDefault="00946D9A" w:rsidP="00946D9A">
      <w:pPr>
        <w:pStyle w:val="Default"/>
        <w:spacing w:before="11"/>
        <w:rPr>
          <w:rFonts w:asciiTheme="minorHAnsi" w:hAnsiTheme="minorHAnsi" w:cstheme="minorHAnsi"/>
        </w:rPr>
      </w:pPr>
      <w:r w:rsidRPr="00E7784C">
        <w:rPr>
          <w:rFonts w:asciiTheme="minorHAnsi" w:hAnsiTheme="minorHAnsi" w:cstheme="minorHAnsi"/>
        </w:rPr>
        <w:t xml:space="preserve">We maintain and publish quantitative and qualitative information about our progress towards greater equality in relation to: </w:t>
      </w:r>
    </w:p>
    <w:p w14:paraId="6ABC8B6D" w14:textId="77777777" w:rsidR="00946D9A" w:rsidRPr="00E7784C" w:rsidRDefault="00946D9A" w:rsidP="00946D9A">
      <w:pPr>
        <w:pStyle w:val="Default"/>
        <w:spacing w:before="1"/>
        <w:rPr>
          <w:rFonts w:asciiTheme="minorHAnsi" w:hAnsiTheme="minorHAnsi" w:cstheme="minorHAnsi"/>
        </w:rPr>
      </w:pPr>
    </w:p>
    <w:p w14:paraId="5E3DC909" w14:textId="77777777" w:rsidR="00946D9A" w:rsidRPr="00E7784C" w:rsidRDefault="00946D9A" w:rsidP="00946D9A">
      <w:pPr>
        <w:pStyle w:val="Default"/>
        <w:numPr>
          <w:ilvl w:val="0"/>
          <w:numId w:val="21"/>
        </w:numPr>
        <w:spacing w:before="1"/>
        <w:rPr>
          <w:rFonts w:asciiTheme="minorHAnsi" w:hAnsiTheme="minorHAnsi" w:cstheme="minorHAnsi"/>
        </w:rPr>
      </w:pPr>
      <w:r w:rsidRPr="00E7784C">
        <w:rPr>
          <w:rFonts w:asciiTheme="minorHAnsi" w:hAnsiTheme="minorHAnsi" w:cstheme="minorHAnsi"/>
        </w:rPr>
        <w:t xml:space="preserve">disability </w:t>
      </w:r>
    </w:p>
    <w:p w14:paraId="03564274" w14:textId="77777777" w:rsidR="00946D9A" w:rsidRPr="00E7784C" w:rsidRDefault="00946D9A" w:rsidP="00946D9A">
      <w:pPr>
        <w:pStyle w:val="Default"/>
        <w:numPr>
          <w:ilvl w:val="0"/>
          <w:numId w:val="21"/>
        </w:numPr>
        <w:spacing w:before="1"/>
        <w:rPr>
          <w:rFonts w:asciiTheme="minorHAnsi" w:hAnsiTheme="minorHAnsi" w:cstheme="minorHAnsi"/>
        </w:rPr>
      </w:pPr>
      <w:r w:rsidRPr="00E7784C">
        <w:rPr>
          <w:rFonts w:asciiTheme="minorHAnsi" w:hAnsiTheme="minorHAnsi" w:cstheme="minorHAnsi"/>
        </w:rPr>
        <w:t xml:space="preserve">ethnicity, religion and culture </w:t>
      </w:r>
    </w:p>
    <w:p w14:paraId="1F400A00" w14:textId="77777777" w:rsidR="00946D9A" w:rsidRPr="00E7784C" w:rsidRDefault="00946D9A" w:rsidP="00946D9A">
      <w:pPr>
        <w:pStyle w:val="Default"/>
        <w:numPr>
          <w:ilvl w:val="0"/>
          <w:numId w:val="21"/>
        </w:numPr>
        <w:spacing w:before="1"/>
        <w:rPr>
          <w:rFonts w:asciiTheme="minorHAnsi" w:hAnsiTheme="minorHAnsi" w:cstheme="minorHAnsi"/>
        </w:rPr>
      </w:pPr>
      <w:r w:rsidRPr="00E7784C">
        <w:rPr>
          <w:rFonts w:asciiTheme="minorHAnsi" w:hAnsiTheme="minorHAnsi" w:cstheme="minorHAnsi"/>
        </w:rPr>
        <w:t xml:space="preserve">gender </w:t>
      </w:r>
    </w:p>
    <w:p w14:paraId="76CC5BC4" w14:textId="77777777" w:rsidR="00946D9A" w:rsidRPr="00E7784C" w:rsidRDefault="00946D9A" w:rsidP="00946D9A">
      <w:pPr>
        <w:pStyle w:val="Default"/>
        <w:spacing w:before="1"/>
        <w:rPr>
          <w:rFonts w:asciiTheme="minorHAnsi" w:hAnsiTheme="minorHAnsi" w:cstheme="minorHAnsi"/>
        </w:rPr>
      </w:pPr>
    </w:p>
    <w:p w14:paraId="18E97022" w14:textId="47349347" w:rsidR="00946D9A" w:rsidRPr="00E7784C" w:rsidRDefault="00946D9A" w:rsidP="00946D9A">
      <w:pPr>
        <w:pStyle w:val="Default"/>
        <w:spacing w:before="1"/>
        <w:rPr>
          <w:rFonts w:asciiTheme="minorHAnsi" w:hAnsiTheme="minorHAnsi" w:cstheme="minorHAnsi"/>
          <w:u w:val="single"/>
        </w:rPr>
      </w:pPr>
      <w:r w:rsidRPr="00E7784C">
        <w:rPr>
          <w:rFonts w:asciiTheme="minorHAnsi" w:hAnsiTheme="minorHAnsi" w:cstheme="minorHAnsi"/>
          <w:u w:val="single"/>
        </w:rPr>
        <w:t xml:space="preserve">9: Objectives </w:t>
      </w:r>
    </w:p>
    <w:p w14:paraId="4E7F7AA1" w14:textId="77777777" w:rsidR="00946D9A" w:rsidRPr="00E7784C" w:rsidRDefault="00946D9A" w:rsidP="00946D9A">
      <w:pPr>
        <w:pStyle w:val="Default"/>
        <w:spacing w:before="1"/>
        <w:rPr>
          <w:rFonts w:asciiTheme="minorHAnsi" w:hAnsiTheme="minorHAnsi" w:cstheme="minorHAnsi"/>
        </w:rPr>
      </w:pPr>
    </w:p>
    <w:p w14:paraId="0B9047C3" w14:textId="77777777" w:rsidR="00946D9A" w:rsidRPr="00E7784C" w:rsidRDefault="00946D9A" w:rsidP="00946D9A">
      <w:pPr>
        <w:pStyle w:val="Default"/>
        <w:spacing w:before="1"/>
        <w:ind w:right="183"/>
        <w:rPr>
          <w:rFonts w:asciiTheme="minorHAnsi" w:hAnsiTheme="minorHAnsi" w:cstheme="minorHAnsi"/>
        </w:rPr>
      </w:pPr>
      <w:r w:rsidRPr="00E7784C">
        <w:rPr>
          <w:rFonts w:asciiTheme="minorHAnsi" w:hAnsiTheme="minorHAnsi" w:cstheme="minorHAnsi"/>
        </w:rPr>
        <w:t xml:space="preserve">We formulate and publish specific and measurable objectives, based on the evidence we have collected and published (Principle 8) and the engagement in which we have been involved (Principle 7), in relation to: </w:t>
      </w:r>
    </w:p>
    <w:p w14:paraId="391DAC14" w14:textId="77777777" w:rsidR="00946D9A" w:rsidRPr="00E7784C" w:rsidRDefault="00946D9A" w:rsidP="00946D9A">
      <w:pPr>
        <w:pStyle w:val="Default"/>
        <w:spacing w:before="1"/>
        <w:ind w:right="183"/>
        <w:rPr>
          <w:rFonts w:asciiTheme="minorHAnsi" w:hAnsiTheme="minorHAnsi" w:cstheme="minorHAnsi"/>
        </w:rPr>
      </w:pPr>
    </w:p>
    <w:p w14:paraId="425F437F" w14:textId="77777777" w:rsidR="00946D9A" w:rsidRPr="00E7784C" w:rsidRDefault="00946D9A" w:rsidP="00946D9A">
      <w:pPr>
        <w:pStyle w:val="Default"/>
        <w:numPr>
          <w:ilvl w:val="0"/>
          <w:numId w:val="22"/>
        </w:numPr>
        <w:rPr>
          <w:rFonts w:asciiTheme="minorHAnsi" w:hAnsiTheme="minorHAnsi" w:cstheme="minorHAnsi"/>
        </w:rPr>
      </w:pPr>
      <w:r w:rsidRPr="00E7784C">
        <w:rPr>
          <w:rFonts w:asciiTheme="minorHAnsi" w:hAnsiTheme="minorHAnsi" w:cstheme="minorHAnsi"/>
        </w:rPr>
        <w:t xml:space="preserve">disability </w:t>
      </w:r>
    </w:p>
    <w:p w14:paraId="5BAD3CDF" w14:textId="77777777" w:rsidR="00946D9A" w:rsidRPr="00E7784C" w:rsidRDefault="00946D9A" w:rsidP="00946D9A">
      <w:pPr>
        <w:pStyle w:val="Default"/>
        <w:numPr>
          <w:ilvl w:val="0"/>
          <w:numId w:val="22"/>
        </w:numPr>
        <w:spacing w:before="8"/>
        <w:rPr>
          <w:rFonts w:asciiTheme="minorHAnsi" w:hAnsiTheme="minorHAnsi" w:cstheme="minorHAnsi"/>
        </w:rPr>
      </w:pPr>
      <w:r w:rsidRPr="00E7784C">
        <w:rPr>
          <w:rFonts w:asciiTheme="minorHAnsi" w:hAnsiTheme="minorHAnsi" w:cstheme="minorHAnsi"/>
        </w:rPr>
        <w:t xml:space="preserve">ethnicity, religion and culture </w:t>
      </w:r>
    </w:p>
    <w:p w14:paraId="200519C5" w14:textId="77777777" w:rsidR="00946D9A" w:rsidRPr="00E7784C" w:rsidRDefault="00946D9A" w:rsidP="00946D9A">
      <w:pPr>
        <w:pStyle w:val="Default"/>
        <w:numPr>
          <w:ilvl w:val="0"/>
          <w:numId w:val="22"/>
        </w:numPr>
        <w:spacing w:before="51"/>
        <w:rPr>
          <w:rFonts w:asciiTheme="minorHAnsi" w:hAnsiTheme="minorHAnsi" w:cstheme="minorHAnsi"/>
        </w:rPr>
      </w:pPr>
      <w:r w:rsidRPr="00E7784C">
        <w:rPr>
          <w:rFonts w:asciiTheme="minorHAnsi" w:hAnsiTheme="minorHAnsi" w:cstheme="minorHAnsi"/>
        </w:rPr>
        <w:t xml:space="preserve">gender </w:t>
      </w:r>
    </w:p>
    <w:p w14:paraId="7EBA5D79" w14:textId="77777777" w:rsidR="00946D9A" w:rsidRPr="00E7784C" w:rsidRDefault="00946D9A" w:rsidP="00946D9A">
      <w:pPr>
        <w:pStyle w:val="Default"/>
        <w:ind w:right="183"/>
        <w:rPr>
          <w:rFonts w:asciiTheme="minorHAnsi" w:hAnsiTheme="minorHAnsi" w:cstheme="minorHAnsi"/>
        </w:rPr>
      </w:pPr>
    </w:p>
    <w:p w14:paraId="4EA0F307" w14:textId="77777777" w:rsidR="00946D9A" w:rsidRPr="00E7784C" w:rsidRDefault="00946D9A" w:rsidP="00946D9A">
      <w:pPr>
        <w:spacing w:before="120" w:after="120"/>
        <w:rPr>
          <w:rFonts w:eastAsia="MS Mincho" w:cstheme="minorHAnsi"/>
          <w:lang w:val="en-US"/>
        </w:rPr>
      </w:pPr>
      <w:r w:rsidRPr="00E7784C">
        <w:rPr>
          <w:rFonts w:eastAsia="MS Mincho" w:cstheme="minorHAnsi"/>
          <w:lang w:val="en-US"/>
        </w:rPr>
        <w:t>We have included a range of stakeholders in the development of this accessibility plan, including</w:t>
      </w:r>
      <w:r w:rsidRPr="00E7784C">
        <w:rPr>
          <w:rFonts w:eastAsia="MS Mincho" w:cstheme="minorHAnsi"/>
          <w:i/>
          <w:lang w:val="en-US"/>
        </w:rPr>
        <w:t xml:space="preserve"> </w:t>
      </w:r>
      <w:r w:rsidRPr="00E7784C">
        <w:rPr>
          <w:rFonts w:eastAsia="MS Mincho" w:cstheme="minorHAnsi"/>
          <w:lang w:val="en-US"/>
        </w:rPr>
        <w:t>pupils, parents, staff and governors of the school.</w:t>
      </w:r>
    </w:p>
    <w:p w14:paraId="0F9827FE" w14:textId="77777777" w:rsidR="00946D9A" w:rsidRPr="00E7784C" w:rsidRDefault="00946D9A" w:rsidP="00946D9A">
      <w:pPr>
        <w:spacing w:before="100" w:beforeAutospacing="1" w:after="100" w:afterAutospacing="1"/>
        <w:outlineLvl w:val="3"/>
        <w:rPr>
          <w:rFonts w:cstheme="minorHAnsi"/>
          <w:b/>
          <w:bCs/>
          <w:lang w:val="en"/>
        </w:rPr>
      </w:pPr>
      <w:r w:rsidRPr="00E7784C">
        <w:rPr>
          <w:rFonts w:cstheme="minorHAnsi"/>
          <w:b/>
          <w:bCs/>
          <w:lang w:val="en"/>
        </w:rPr>
        <w:t>Access to the curriculum</w:t>
      </w:r>
    </w:p>
    <w:p w14:paraId="5B42E395" w14:textId="77777777" w:rsidR="00946D9A" w:rsidRPr="00E7784C" w:rsidRDefault="00946D9A" w:rsidP="00946D9A">
      <w:pPr>
        <w:pStyle w:val="ListParagraph"/>
        <w:numPr>
          <w:ilvl w:val="0"/>
          <w:numId w:val="13"/>
        </w:numPr>
        <w:spacing w:before="100" w:beforeAutospacing="1" w:after="100" w:afterAutospacing="1" w:line="240" w:lineRule="auto"/>
        <w:rPr>
          <w:rFonts w:asciiTheme="minorHAnsi" w:eastAsia="Times New Roman" w:hAnsiTheme="minorHAnsi" w:cstheme="minorHAnsi"/>
          <w:sz w:val="24"/>
          <w:szCs w:val="24"/>
          <w:lang w:val="en" w:eastAsia="en-GB"/>
        </w:rPr>
      </w:pPr>
      <w:r w:rsidRPr="00E7784C">
        <w:rPr>
          <w:rFonts w:asciiTheme="minorHAnsi" w:eastAsia="Times New Roman" w:hAnsiTheme="minorHAnsi" w:cstheme="minorHAnsi"/>
          <w:sz w:val="24"/>
          <w:szCs w:val="24"/>
          <w:lang w:val="en" w:eastAsia="en-GB"/>
        </w:rPr>
        <w:t xml:space="preserve">All areas of the curriculum are made available to students regardless of their disability. The PE department has appropriate alternative activities for SEND students where an activity cannot be made accessible or would be inappropriate an alternative activity is available. </w:t>
      </w:r>
    </w:p>
    <w:p w14:paraId="3021C0B1" w14:textId="77777777" w:rsidR="00946D9A" w:rsidRPr="00E7784C" w:rsidRDefault="00946D9A" w:rsidP="00946D9A">
      <w:pPr>
        <w:pStyle w:val="ListParagraph"/>
        <w:numPr>
          <w:ilvl w:val="0"/>
          <w:numId w:val="13"/>
        </w:numPr>
        <w:spacing w:before="100" w:beforeAutospacing="1" w:after="100" w:afterAutospacing="1" w:line="240" w:lineRule="auto"/>
        <w:rPr>
          <w:rFonts w:asciiTheme="minorHAnsi" w:eastAsia="Times New Roman" w:hAnsiTheme="minorHAnsi" w:cstheme="minorHAnsi"/>
          <w:sz w:val="24"/>
          <w:szCs w:val="24"/>
          <w:lang w:val="en" w:eastAsia="en-GB"/>
        </w:rPr>
      </w:pPr>
      <w:r w:rsidRPr="00E7784C">
        <w:rPr>
          <w:rFonts w:asciiTheme="minorHAnsi" w:eastAsia="Times New Roman" w:hAnsiTheme="minorHAnsi" w:cstheme="minorHAnsi"/>
          <w:sz w:val="24"/>
          <w:szCs w:val="24"/>
          <w:lang w:val="en" w:eastAsia="en-GB"/>
        </w:rPr>
        <w:t xml:space="preserve">Handwriting practice and keyboard skills training is available to students. </w:t>
      </w:r>
    </w:p>
    <w:p w14:paraId="19EA1FEB" w14:textId="77777777" w:rsidR="00946D9A" w:rsidRPr="00E7784C" w:rsidRDefault="00946D9A" w:rsidP="00946D9A">
      <w:pPr>
        <w:pStyle w:val="ListParagraph"/>
        <w:numPr>
          <w:ilvl w:val="0"/>
          <w:numId w:val="13"/>
        </w:numPr>
        <w:spacing w:before="100" w:beforeAutospacing="1" w:after="100" w:afterAutospacing="1" w:line="240" w:lineRule="auto"/>
        <w:rPr>
          <w:rFonts w:asciiTheme="minorHAnsi" w:eastAsia="Times New Roman" w:hAnsiTheme="minorHAnsi" w:cstheme="minorHAnsi"/>
          <w:sz w:val="24"/>
          <w:szCs w:val="24"/>
          <w:lang w:val="en" w:eastAsia="en-GB"/>
        </w:rPr>
      </w:pPr>
      <w:r w:rsidRPr="00E7784C">
        <w:rPr>
          <w:rFonts w:asciiTheme="minorHAnsi" w:eastAsia="Times New Roman" w:hAnsiTheme="minorHAnsi" w:cstheme="minorHAnsi"/>
          <w:sz w:val="24"/>
          <w:szCs w:val="24"/>
          <w:lang w:val="en" w:eastAsia="en-GB"/>
        </w:rPr>
        <w:t xml:space="preserve">Staff training is available to improve access to the curriculum. Training is available from a number of sources. </w:t>
      </w:r>
    </w:p>
    <w:p w14:paraId="45D73723" w14:textId="77777777" w:rsidR="00946D9A" w:rsidRPr="00E7784C" w:rsidRDefault="00946D9A" w:rsidP="00946D9A">
      <w:pPr>
        <w:pStyle w:val="ListParagraph"/>
        <w:numPr>
          <w:ilvl w:val="0"/>
          <w:numId w:val="13"/>
        </w:numPr>
        <w:spacing w:before="100" w:beforeAutospacing="1" w:after="100" w:afterAutospacing="1" w:line="240" w:lineRule="auto"/>
        <w:rPr>
          <w:rFonts w:asciiTheme="minorHAnsi" w:eastAsia="Times New Roman" w:hAnsiTheme="minorHAnsi" w:cstheme="minorHAnsi"/>
          <w:sz w:val="24"/>
          <w:szCs w:val="24"/>
          <w:lang w:val="en" w:eastAsia="en-GB"/>
        </w:rPr>
      </w:pPr>
      <w:r w:rsidRPr="00E7784C">
        <w:rPr>
          <w:rFonts w:asciiTheme="minorHAnsi" w:eastAsia="Times New Roman" w:hAnsiTheme="minorHAnsi" w:cstheme="minorHAnsi"/>
          <w:sz w:val="24"/>
          <w:szCs w:val="24"/>
          <w:lang w:val="en" w:eastAsia="en-GB"/>
        </w:rPr>
        <w:t>SEN are allocated a budget to purchase specialist equipment to increase access to the curriculum for disabled pupils. This may include books with large print, writing slopes and pencil grips, or adjustable desks and chairs.</w:t>
      </w:r>
    </w:p>
    <w:p w14:paraId="6C6B1F77" w14:textId="77777777" w:rsidR="00946D9A" w:rsidRPr="00E7784C" w:rsidRDefault="00946D9A" w:rsidP="00946D9A">
      <w:pPr>
        <w:pStyle w:val="ListParagraph"/>
        <w:numPr>
          <w:ilvl w:val="0"/>
          <w:numId w:val="13"/>
        </w:numPr>
        <w:spacing w:before="100" w:beforeAutospacing="1" w:after="100" w:afterAutospacing="1" w:line="240" w:lineRule="auto"/>
        <w:rPr>
          <w:rFonts w:asciiTheme="minorHAnsi" w:eastAsia="Times New Roman" w:hAnsiTheme="minorHAnsi" w:cstheme="minorHAnsi"/>
          <w:sz w:val="24"/>
          <w:szCs w:val="24"/>
          <w:lang w:val="en" w:eastAsia="en-GB"/>
        </w:rPr>
      </w:pPr>
      <w:r w:rsidRPr="00E7784C">
        <w:rPr>
          <w:rFonts w:asciiTheme="minorHAnsi" w:eastAsia="Times New Roman" w:hAnsiTheme="minorHAnsi" w:cstheme="minorHAnsi"/>
          <w:sz w:val="24"/>
          <w:szCs w:val="24"/>
          <w:lang w:val="en" w:eastAsia="en-GB"/>
        </w:rPr>
        <w:t>A review of the participation of disabled pupils during lesson observations informs future developments in inclusion.</w:t>
      </w:r>
    </w:p>
    <w:p w14:paraId="64A30BB1" w14:textId="77777777" w:rsidR="00946D9A" w:rsidRPr="00E7784C" w:rsidRDefault="00946D9A" w:rsidP="00946D9A">
      <w:pPr>
        <w:pStyle w:val="ListParagraph"/>
        <w:numPr>
          <w:ilvl w:val="0"/>
          <w:numId w:val="13"/>
        </w:numPr>
        <w:spacing w:before="100" w:beforeAutospacing="1" w:after="100" w:afterAutospacing="1" w:line="240" w:lineRule="auto"/>
        <w:rPr>
          <w:rFonts w:asciiTheme="minorHAnsi" w:eastAsia="Times New Roman" w:hAnsiTheme="minorHAnsi" w:cstheme="minorHAnsi"/>
          <w:sz w:val="24"/>
          <w:szCs w:val="24"/>
          <w:lang w:val="en" w:eastAsia="en-GB"/>
        </w:rPr>
      </w:pPr>
      <w:r w:rsidRPr="00E7784C">
        <w:rPr>
          <w:rFonts w:asciiTheme="minorHAnsi" w:eastAsia="Times New Roman" w:hAnsiTheme="minorHAnsi" w:cstheme="minorHAnsi"/>
          <w:sz w:val="24"/>
          <w:szCs w:val="24"/>
          <w:lang w:val="en" w:eastAsia="en-GB"/>
        </w:rPr>
        <w:t>School Visits are planned to incorporate accessible venues</w:t>
      </w:r>
    </w:p>
    <w:p w14:paraId="5E04820E" w14:textId="77777777" w:rsidR="00946D9A" w:rsidRPr="00E7784C" w:rsidRDefault="00946D9A" w:rsidP="00946D9A">
      <w:pPr>
        <w:pStyle w:val="ListParagraph"/>
        <w:numPr>
          <w:ilvl w:val="0"/>
          <w:numId w:val="13"/>
        </w:numPr>
        <w:spacing w:before="100" w:beforeAutospacing="1" w:after="100" w:afterAutospacing="1" w:line="240" w:lineRule="auto"/>
        <w:outlineLvl w:val="3"/>
        <w:rPr>
          <w:rFonts w:asciiTheme="minorHAnsi" w:eastAsia="Times New Roman" w:hAnsiTheme="minorHAnsi" w:cstheme="minorHAnsi"/>
          <w:b/>
          <w:bCs/>
          <w:sz w:val="24"/>
          <w:szCs w:val="24"/>
          <w:lang w:val="en" w:eastAsia="en-GB"/>
        </w:rPr>
      </w:pPr>
      <w:r w:rsidRPr="00E7784C">
        <w:rPr>
          <w:rFonts w:asciiTheme="minorHAnsi" w:eastAsia="Times New Roman" w:hAnsiTheme="minorHAnsi" w:cstheme="minorHAnsi"/>
          <w:sz w:val="24"/>
          <w:szCs w:val="24"/>
          <w:lang w:val="en" w:eastAsia="en-GB"/>
        </w:rPr>
        <w:t xml:space="preserve">School minibuses are often inaccessible for pupils with mobility difficulties especially if they are wheelchair users. </w:t>
      </w:r>
    </w:p>
    <w:p w14:paraId="6DFE3D7B" w14:textId="329A8383" w:rsidR="00946D9A" w:rsidRPr="00E7784C" w:rsidRDefault="00946D9A" w:rsidP="00946D9A">
      <w:pPr>
        <w:pStyle w:val="ListParagraph"/>
        <w:numPr>
          <w:ilvl w:val="0"/>
          <w:numId w:val="13"/>
        </w:numPr>
        <w:spacing w:before="100" w:beforeAutospacing="1" w:after="100" w:afterAutospacing="1" w:line="240" w:lineRule="auto"/>
        <w:outlineLvl w:val="3"/>
        <w:rPr>
          <w:rFonts w:asciiTheme="minorHAnsi" w:eastAsia="Times New Roman" w:hAnsiTheme="minorHAnsi" w:cstheme="minorHAnsi"/>
          <w:b/>
          <w:bCs/>
          <w:sz w:val="24"/>
          <w:szCs w:val="24"/>
          <w:lang w:val="en" w:eastAsia="en-GB"/>
        </w:rPr>
      </w:pPr>
      <w:r w:rsidRPr="00E7784C">
        <w:rPr>
          <w:rFonts w:asciiTheme="minorHAnsi" w:eastAsia="Times New Roman" w:hAnsiTheme="minorHAnsi" w:cstheme="minorHAnsi"/>
          <w:sz w:val="24"/>
          <w:szCs w:val="24"/>
          <w:lang w:val="en" w:eastAsia="en-GB"/>
        </w:rPr>
        <w:t xml:space="preserve">Learning Support Assistants are available to support students in lessons as identified by the </w:t>
      </w:r>
      <w:r w:rsidR="00EF3003" w:rsidRPr="00E7784C">
        <w:rPr>
          <w:rFonts w:asciiTheme="minorHAnsi" w:eastAsia="Times New Roman" w:hAnsiTheme="minorHAnsi" w:cstheme="minorHAnsi"/>
          <w:sz w:val="24"/>
          <w:szCs w:val="24"/>
          <w:lang w:val="en" w:eastAsia="en-GB"/>
        </w:rPr>
        <w:t>Operational SENCO</w:t>
      </w:r>
    </w:p>
    <w:p w14:paraId="4D899530" w14:textId="77777777" w:rsidR="00946D9A" w:rsidRPr="00E7784C" w:rsidRDefault="00946D9A" w:rsidP="00946D9A">
      <w:pPr>
        <w:pStyle w:val="ListParagraph"/>
        <w:numPr>
          <w:ilvl w:val="0"/>
          <w:numId w:val="13"/>
        </w:numPr>
        <w:spacing w:before="100" w:beforeAutospacing="1" w:after="100" w:afterAutospacing="1" w:line="240" w:lineRule="auto"/>
        <w:outlineLvl w:val="3"/>
        <w:rPr>
          <w:rFonts w:asciiTheme="minorHAnsi" w:eastAsia="Times New Roman" w:hAnsiTheme="minorHAnsi" w:cstheme="minorHAnsi"/>
          <w:b/>
          <w:bCs/>
          <w:sz w:val="24"/>
          <w:szCs w:val="24"/>
          <w:lang w:val="en" w:eastAsia="en-GB"/>
        </w:rPr>
      </w:pPr>
      <w:r w:rsidRPr="00E7784C">
        <w:rPr>
          <w:rFonts w:asciiTheme="minorHAnsi" w:eastAsia="Times New Roman" w:hAnsiTheme="minorHAnsi" w:cstheme="minorHAnsi"/>
          <w:bCs/>
          <w:sz w:val="24"/>
          <w:szCs w:val="24"/>
          <w:lang w:val="en" w:eastAsia="en-GB"/>
        </w:rPr>
        <w:t>Homework clubs are held before school and at lunchtime and after school to support students</w:t>
      </w:r>
    </w:p>
    <w:p w14:paraId="322D35DE" w14:textId="77777777" w:rsidR="00946D9A" w:rsidRPr="00E7784C" w:rsidRDefault="00946D9A" w:rsidP="00946D9A">
      <w:pPr>
        <w:pStyle w:val="ListParagraph"/>
        <w:numPr>
          <w:ilvl w:val="0"/>
          <w:numId w:val="13"/>
        </w:numPr>
        <w:spacing w:before="100" w:beforeAutospacing="1" w:after="100" w:afterAutospacing="1" w:line="240" w:lineRule="auto"/>
        <w:outlineLvl w:val="3"/>
        <w:rPr>
          <w:rFonts w:asciiTheme="minorHAnsi" w:eastAsia="Times New Roman" w:hAnsiTheme="minorHAnsi" w:cstheme="minorHAnsi"/>
          <w:b/>
          <w:bCs/>
          <w:sz w:val="24"/>
          <w:szCs w:val="24"/>
          <w:lang w:val="en" w:eastAsia="en-GB"/>
        </w:rPr>
      </w:pPr>
      <w:r w:rsidRPr="00E7784C">
        <w:rPr>
          <w:rFonts w:asciiTheme="minorHAnsi" w:eastAsia="Times New Roman" w:hAnsiTheme="minorHAnsi" w:cstheme="minorHAnsi"/>
          <w:bCs/>
          <w:sz w:val="24"/>
          <w:szCs w:val="24"/>
          <w:lang w:val="en" w:eastAsia="en-GB"/>
        </w:rPr>
        <w:t>Social skills clubs are held for those who struggle in mainstream secondary school.</w:t>
      </w:r>
    </w:p>
    <w:p w14:paraId="0B7860EA" w14:textId="77777777" w:rsidR="00946D9A" w:rsidRPr="00E7784C" w:rsidRDefault="00946D9A" w:rsidP="00946D9A">
      <w:pPr>
        <w:spacing w:before="100" w:beforeAutospacing="1" w:after="100" w:afterAutospacing="1"/>
        <w:outlineLvl w:val="3"/>
        <w:rPr>
          <w:rFonts w:cstheme="minorHAnsi"/>
          <w:b/>
          <w:bCs/>
          <w:lang w:val="en"/>
        </w:rPr>
      </w:pPr>
      <w:r w:rsidRPr="00E7784C">
        <w:rPr>
          <w:rFonts w:cstheme="minorHAnsi"/>
          <w:b/>
          <w:bCs/>
          <w:lang w:val="en"/>
        </w:rPr>
        <w:lastRenderedPageBreak/>
        <w:t>Access to written information</w:t>
      </w:r>
    </w:p>
    <w:p w14:paraId="242AADA0" w14:textId="6D25CB21" w:rsidR="00946D9A" w:rsidRPr="00E7784C" w:rsidRDefault="00946D9A" w:rsidP="00946D9A">
      <w:pPr>
        <w:pStyle w:val="ListParagraph"/>
        <w:numPr>
          <w:ilvl w:val="0"/>
          <w:numId w:val="14"/>
        </w:numPr>
        <w:spacing w:before="100" w:beforeAutospacing="1" w:after="100" w:afterAutospacing="1" w:line="240" w:lineRule="auto"/>
        <w:rPr>
          <w:rFonts w:asciiTheme="minorHAnsi" w:eastAsia="Times New Roman" w:hAnsiTheme="minorHAnsi" w:cstheme="minorHAnsi"/>
          <w:sz w:val="24"/>
          <w:szCs w:val="24"/>
          <w:lang w:val="en" w:eastAsia="en-GB"/>
        </w:rPr>
      </w:pPr>
      <w:r w:rsidRPr="00E7784C">
        <w:rPr>
          <w:rFonts w:asciiTheme="minorHAnsi" w:eastAsia="Times New Roman" w:hAnsiTheme="minorHAnsi" w:cstheme="minorHAnsi"/>
          <w:sz w:val="24"/>
          <w:szCs w:val="24"/>
          <w:lang w:val="en" w:eastAsia="en-GB"/>
        </w:rPr>
        <w:t>We have software to support students with reading difficulties such as Lexia</w:t>
      </w:r>
      <w:r w:rsidR="009B7C5B" w:rsidRPr="00E7784C">
        <w:rPr>
          <w:rFonts w:asciiTheme="minorHAnsi" w:eastAsia="Times New Roman" w:hAnsiTheme="minorHAnsi" w:cstheme="minorHAnsi"/>
          <w:sz w:val="24"/>
          <w:szCs w:val="24"/>
          <w:lang w:val="en" w:eastAsia="en-GB"/>
        </w:rPr>
        <w:t>.</w:t>
      </w:r>
    </w:p>
    <w:p w14:paraId="1453AAF2" w14:textId="0A17C1BE" w:rsidR="00946D9A" w:rsidRPr="00E7784C" w:rsidRDefault="00946D9A" w:rsidP="00946D9A">
      <w:pPr>
        <w:pStyle w:val="ListParagraph"/>
        <w:numPr>
          <w:ilvl w:val="0"/>
          <w:numId w:val="14"/>
        </w:numPr>
        <w:spacing w:before="100" w:beforeAutospacing="1" w:after="100" w:afterAutospacing="1" w:line="240" w:lineRule="auto"/>
        <w:rPr>
          <w:rFonts w:asciiTheme="minorHAnsi" w:eastAsia="Times New Roman" w:hAnsiTheme="minorHAnsi" w:cstheme="minorHAnsi"/>
          <w:sz w:val="24"/>
          <w:szCs w:val="24"/>
          <w:lang w:val="en" w:eastAsia="en-GB"/>
        </w:rPr>
      </w:pPr>
      <w:r w:rsidRPr="00E7784C">
        <w:rPr>
          <w:rFonts w:asciiTheme="minorHAnsi" w:eastAsia="Times New Roman" w:hAnsiTheme="minorHAnsi" w:cstheme="minorHAnsi"/>
          <w:sz w:val="24"/>
          <w:szCs w:val="24"/>
          <w:lang w:val="en" w:eastAsia="en-GB"/>
        </w:rPr>
        <w:t xml:space="preserve">The </w:t>
      </w:r>
      <w:r w:rsidR="00EF3003" w:rsidRPr="00E7784C">
        <w:rPr>
          <w:rFonts w:asciiTheme="minorHAnsi" w:eastAsia="Times New Roman" w:hAnsiTheme="minorHAnsi" w:cstheme="minorHAnsi"/>
          <w:sz w:val="24"/>
          <w:szCs w:val="24"/>
          <w:lang w:val="en" w:eastAsia="en-GB"/>
        </w:rPr>
        <w:t xml:space="preserve">Inclusion Hub and Library </w:t>
      </w:r>
      <w:r w:rsidRPr="00E7784C">
        <w:rPr>
          <w:rFonts w:asciiTheme="minorHAnsi" w:eastAsia="Times New Roman" w:hAnsiTheme="minorHAnsi" w:cstheme="minorHAnsi"/>
          <w:sz w:val="24"/>
          <w:szCs w:val="24"/>
          <w:lang w:val="en" w:eastAsia="en-GB"/>
        </w:rPr>
        <w:t>ha</w:t>
      </w:r>
      <w:r w:rsidR="00EF3003" w:rsidRPr="00E7784C">
        <w:rPr>
          <w:rFonts w:asciiTheme="minorHAnsi" w:eastAsia="Times New Roman" w:hAnsiTheme="minorHAnsi" w:cstheme="minorHAnsi"/>
          <w:sz w:val="24"/>
          <w:szCs w:val="24"/>
          <w:lang w:val="en" w:eastAsia="en-GB"/>
        </w:rPr>
        <w:t>ve</w:t>
      </w:r>
      <w:r w:rsidRPr="00E7784C">
        <w:rPr>
          <w:rFonts w:asciiTheme="minorHAnsi" w:eastAsia="Times New Roman" w:hAnsiTheme="minorHAnsi" w:cstheme="minorHAnsi"/>
          <w:sz w:val="24"/>
          <w:szCs w:val="24"/>
          <w:lang w:val="en" w:eastAsia="en-GB"/>
        </w:rPr>
        <w:t xml:space="preserve"> suitable reading books for all abilities</w:t>
      </w:r>
    </w:p>
    <w:p w14:paraId="7E6B9D19" w14:textId="77777777" w:rsidR="00732ABB" w:rsidRPr="00E7784C" w:rsidRDefault="00732ABB" w:rsidP="00732ABB">
      <w:pPr>
        <w:spacing w:before="120" w:after="120" w:line="240" w:lineRule="auto"/>
        <w:rPr>
          <w:rFonts w:eastAsia="MS Mincho" w:cstheme="minorHAnsi"/>
          <w:lang w:val="en-US"/>
        </w:rPr>
      </w:pPr>
      <w:r w:rsidRPr="00E7784C">
        <w:rPr>
          <w:rFonts w:eastAsia="MS Mincho" w:cstheme="minorHAnsi"/>
          <w:lang w:val="en-US"/>
        </w:rPr>
        <w:t>The plan will be made available online on the school website, and paper copies are available upon request.</w:t>
      </w:r>
    </w:p>
    <w:p w14:paraId="0176B21C" w14:textId="77777777" w:rsidR="00732ABB" w:rsidRPr="00E7784C" w:rsidRDefault="004658BA" w:rsidP="00732ABB">
      <w:pPr>
        <w:spacing w:before="120" w:after="120" w:line="240" w:lineRule="auto"/>
        <w:rPr>
          <w:rFonts w:eastAsia="MS Mincho" w:cstheme="minorHAnsi"/>
          <w:lang w:val="en-US"/>
        </w:rPr>
      </w:pPr>
      <w:r w:rsidRPr="00E7784C">
        <w:rPr>
          <w:rFonts w:eastAsia="MS Mincho" w:cstheme="minorHAnsi"/>
          <w:lang w:val="en-US"/>
        </w:rPr>
        <w:t>Our academy</w:t>
      </w:r>
      <w:r w:rsidR="00732ABB" w:rsidRPr="00E7784C">
        <w:rPr>
          <w:rFonts w:eastAsia="MS Mincho" w:cstheme="minorHAnsi"/>
          <w:lang w:val="en-US"/>
        </w:rPr>
        <w:t xml:space="preserve"> is also committed to ensuring staff are trained in equality issues with reference to the Equality Act 2010, including understanding disability issues.</w:t>
      </w:r>
    </w:p>
    <w:p w14:paraId="419B908C" w14:textId="77777777" w:rsidR="00732ABB" w:rsidRPr="00E7784C" w:rsidRDefault="00732ABB" w:rsidP="00732ABB">
      <w:pPr>
        <w:spacing w:before="120" w:after="120" w:line="240" w:lineRule="auto"/>
        <w:rPr>
          <w:rFonts w:eastAsia="MS Mincho" w:cstheme="minorHAnsi"/>
          <w:lang w:val="en-US"/>
        </w:rPr>
      </w:pPr>
      <w:r w:rsidRPr="00E7784C">
        <w:rPr>
          <w:rFonts w:eastAsia="MS Mincho" w:cstheme="minorHAnsi"/>
          <w:lang w:val="en-US"/>
        </w:rPr>
        <w:t>The school supports any available partnerships to develop and implement the plan.</w:t>
      </w:r>
    </w:p>
    <w:p w14:paraId="0805236E" w14:textId="77777777" w:rsidR="00732ABB" w:rsidRPr="00E7784C" w:rsidRDefault="004658BA" w:rsidP="00732ABB">
      <w:pPr>
        <w:spacing w:before="120" w:after="120" w:line="240" w:lineRule="auto"/>
        <w:rPr>
          <w:rFonts w:eastAsia="MS Mincho" w:cstheme="minorHAnsi"/>
          <w:lang w:val="en-US"/>
        </w:rPr>
      </w:pPr>
      <w:r w:rsidRPr="00E7784C">
        <w:rPr>
          <w:rFonts w:eastAsia="MS Mincho" w:cstheme="minorHAnsi"/>
          <w:lang w:val="en-US"/>
        </w:rPr>
        <w:t>Our academy’s</w:t>
      </w:r>
      <w:r w:rsidR="00732ABB" w:rsidRPr="00E7784C">
        <w:rPr>
          <w:rFonts w:eastAsia="MS Mincho" w:cstheme="minorHAnsi"/>
          <w:lang w:val="en-US"/>
        </w:rPr>
        <w:t xml:space="preserve"> complaints procedure covers the accessibility plan. If you have any concerns relating to accessibility in school, this procedure sets out the process for raising these concerns.</w:t>
      </w:r>
    </w:p>
    <w:p w14:paraId="482CE65D" w14:textId="729A83CD" w:rsidR="00732ABB" w:rsidRPr="00E7784C" w:rsidRDefault="00732ABB" w:rsidP="00732ABB">
      <w:pPr>
        <w:spacing w:before="120" w:after="120" w:line="240" w:lineRule="auto"/>
        <w:rPr>
          <w:rFonts w:eastAsia="MS Mincho" w:cstheme="minorHAnsi"/>
          <w:iCs/>
          <w:lang w:val="en-US"/>
        </w:rPr>
      </w:pPr>
      <w:r w:rsidRPr="00E7784C">
        <w:rPr>
          <w:rFonts w:eastAsia="MS Mincho" w:cstheme="minorHAnsi"/>
          <w:iCs/>
          <w:lang w:val="en-US"/>
        </w:rPr>
        <w:t xml:space="preserve">This accessibility plan is structured to complement and support the school’s Equality Objectives. We have included a range of stakeholders in the development of this accessibility plan, including pupils, parents, staff and governors of the </w:t>
      </w:r>
      <w:r w:rsidR="009B7C5B" w:rsidRPr="00E7784C">
        <w:rPr>
          <w:rFonts w:eastAsia="MS Mincho" w:cstheme="minorHAnsi"/>
          <w:iCs/>
          <w:lang w:val="en-US"/>
        </w:rPr>
        <w:t>academy.</w:t>
      </w:r>
    </w:p>
    <w:p w14:paraId="7D8E487C" w14:textId="77777777" w:rsidR="00732ABB" w:rsidRPr="00E7784C" w:rsidRDefault="00732ABB" w:rsidP="00732ABB">
      <w:pPr>
        <w:keepNext/>
        <w:keepLines/>
        <w:spacing w:before="480" w:after="120" w:line="240" w:lineRule="auto"/>
        <w:outlineLvl w:val="0"/>
        <w:rPr>
          <w:rFonts w:eastAsia="MS Gothic" w:cstheme="minorHAnsi"/>
          <w:b/>
          <w:bCs/>
          <w:sz w:val="28"/>
          <w:szCs w:val="32"/>
          <w:lang w:val="en-US"/>
        </w:rPr>
      </w:pPr>
      <w:bookmarkStart w:id="1" w:name="_Toc491429309"/>
      <w:r w:rsidRPr="00E7784C">
        <w:rPr>
          <w:rFonts w:eastAsia="MS Gothic" w:cstheme="minorHAnsi"/>
          <w:b/>
          <w:bCs/>
          <w:sz w:val="28"/>
          <w:szCs w:val="32"/>
          <w:lang w:val="en-US"/>
        </w:rPr>
        <w:t>2. Legislation and guidance</w:t>
      </w:r>
      <w:bookmarkEnd w:id="1"/>
    </w:p>
    <w:p w14:paraId="567FC0EB" w14:textId="3A02103C" w:rsidR="00732ABB" w:rsidRPr="00E7784C" w:rsidRDefault="00732ABB" w:rsidP="00732ABB">
      <w:pPr>
        <w:spacing w:before="120" w:after="0" w:line="240" w:lineRule="auto"/>
        <w:rPr>
          <w:rFonts w:eastAsia="MS Mincho" w:cstheme="minorHAnsi"/>
          <w:shd w:val="clear" w:color="auto" w:fill="FFFFFF"/>
          <w:lang w:val="en-US"/>
        </w:rPr>
      </w:pPr>
      <w:r w:rsidRPr="00E7784C">
        <w:rPr>
          <w:rFonts w:eastAsia="MS Mincho" w:cstheme="minorHAnsi"/>
          <w:shd w:val="clear" w:color="auto" w:fill="FFFFFF"/>
          <w:lang w:val="en-US"/>
        </w:rPr>
        <w:t xml:space="preserve">This document meets the requirements of </w:t>
      </w:r>
      <w:hyperlink r:id="rId10" w:history="1">
        <w:r w:rsidRPr="00E7784C">
          <w:rPr>
            <w:rFonts w:eastAsia="MS Mincho" w:cstheme="minorHAnsi"/>
            <w:color w:val="0092CF"/>
            <w:u w:val="single"/>
            <w:shd w:val="clear" w:color="auto" w:fill="FFFFFF"/>
            <w:lang w:val="en-US"/>
          </w:rPr>
          <w:t>schedule 10 of the Equality Act 2010</w:t>
        </w:r>
      </w:hyperlink>
      <w:r w:rsidRPr="00E7784C">
        <w:rPr>
          <w:rFonts w:eastAsia="MS Mincho" w:cstheme="minorHAnsi"/>
          <w:shd w:val="clear" w:color="auto" w:fill="FFFFFF"/>
          <w:lang w:val="en-US"/>
        </w:rPr>
        <w:t xml:space="preserve"> and the Department for Education (DfE) </w:t>
      </w:r>
      <w:hyperlink r:id="rId11" w:history="1">
        <w:r w:rsidRPr="00E7784C">
          <w:rPr>
            <w:rFonts w:eastAsia="MS Mincho" w:cstheme="minorHAnsi"/>
            <w:color w:val="0092CF"/>
            <w:u w:val="single"/>
            <w:shd w:val="clear" w:color="auto" w:fill="FFFFFF"/>
            <w:lang w:val="en-US"/>
          </w:rPr>
          <w:t>guidance for schools on the Equality Act 2010</w:t>
        </w:r>
      </w:hyperlink>
      <w:r w:rsidRPr="00E7784C">
        <w:rPr>
          <w:rFonts w:eastAsia="MS Mincho" w:cstheme="minorHAnsi"/>
          <w:shd w:val="clear" w:color="auto" w:fill="FFFFFF"/>
          <w:lang w:val="en-US"/>
        </w:rPr>
        <w:t>.</w:t>
      </w:r>
    </w:p>
    <w:p w14:paraId="7E18EB95" w14:textId="77777777" w:rsidR="00732ABB" w:rsidRPr="00E7784C" w:rsidRDefault="00732ABB" w:rsidP="00732ABB">
      <w:pPr>
        <w:spacing w:before="120" w:after="0" w:line="240" w:lineRule="auto"/>
        <w:rPr>
          <w:rFonts w:eastAsia="MS Mincho" w:cstheme="minorHAnsi"/>
          <w:shd w:val="clear" w:color="auto" w:fill="FFFFFF"/>
          <w:lang w:val="en-US"/>
        </w:rPr>
      </w:pPr>
      <w:r w:rsidRPr="00E7784C">
        <w:rPr>
          <w:rFonts w:eastAsia="MS Mincho" w:cstheme="minorHAnsi"/>
          <w:shd w:val="clear" w:color="auto" w:fill="FFFFFF"/>
          <w:lang w:val="en-US"/>
        </w:rPr>
        <w:t xml:space="preserve">The Equality Act 2010 defines an individual as disabled if he or she has a physical or mental impairment that has a ‘substantial’ and ‘long-term’ adverse effect on his or her ability to undertake normal day to day activities. </w:t>
      </w:r>
    </w:p>
    <w:p w14:paraId="1D12A8C5" w14:textId="0DA0561E" w:rsidR="00732ABB" w:rsidRPr="00E7784C" w:rsidRDefault="00732ABB" w:rsidP="00732ABB">
      <w:pPr>
        <w:spacing w:before="120" w:after="0" w:line="240" w:lineRule="auto"/>
        <w:rPr>
          <w:rFonts w:eastAsia="MS Mincho" w:cstheme="minorHAnsi"/>
          <w:shd w:val="clear" w:color="auto" w:fill="FFFFFF"/>
          <w:lang w:val="en-US"/>
        </w:rPr>
      </w:pPr>
      <w:r w:rsidRPr="00E7784C">
        <w:rPr>
          <w:rFonts w:eastAsia="MS Mincho" w:cstheme="minorHAnsi"/>
          <w:shd w:val="clear" w:color="auto" w:fill="FFFFFF"/>
          <w:lang w:val="en-US"/>
        </w:rPr>
        <w:t xml:space="preserve">Under the </w:t>
      </w:r>
      <w:hyperlink r:id="rId12" w:history="1">
        <w:r w:rsidRPr="00E7784C">
          <w:rPr>
            <w:rFonts w:eastAsia="MS Mincho" w:cstheme="minorHAnsi"/>
            <w:color w:val="0092CF"/>
            <w:u w:val="single"/>
            <w:shd w:val="clear" w:color="auto" w:fill="FFFFFF"/>
            <w:lang w:val="en-US"/>
          </w:rPr>
          <w:t>Special Educational Needs and Disability (SEND) Code of Practice</w:t>
        </w:r>
      </w:hyperlink>
      <w:r w:rsidR="005376FF" w:rsidRPr="00E7784C">
        <w:rPr>
          <w:rFonts w:eastAsia="MS Mincho" w:cstheme="minorHAnsi"/>
          <w:color w:val="0092CF"/>
          <w:u w:val="single"/>
          <w:shd w:val="clear" w:color="auto" w:fill="FFFFFF"/>
          <w:lang w:val="en-US"/>
        </w:rPr>
        <w:t xml:space="preserve"> and u</w:t>
      </w:r>
      <w:r w:rsidR="00547EB3" w:rsidRPr="00E7784C">
        <w:rPr>
          <w:rFonts w:eastAsia="MS Mincho" w:cstheme="minorHAnsi"/>
          <w:color w:val="0092CF"/>
          <w:u w:val="single"/>
          <w:shd w:val="clear" w:color="auto" w:fill="FFFFFF"/>
          <w:lang w:val="en-US"/>
        </w:rPr>
        <w:t>nder t</w:t>
      </w:r>
      <w:r w:rsidR="005020D4" w:rsidRPr="00E7784C">
        <w:rPr>
          <w:rFonts w:eastAsia="MS Mincho" w:cstheme="minorHAnsi"/>
          <w:shd w:val="clear" w:color="auto" w:fill="FFFFFF"/>
          <w:lang w:val="en-US"/>
        </w:rPr>
        <w:t>he Equality Act 2010</w:t>
      </w:r>
      <w:r w:rsidRPr="00E7784C">
        <w:rPr>
          <w:rFonts w:eastAsia="MS Mincho" w:cstheme="minorHAnsi"/>
          <w:shd w:val="clear" w:color="auto" w:fill="FFFFFF"/>
          <w:lang w:val="en-US"/>
        </w:rPr>
        <w:t xml:space="preserve">, ‘long-term’ </w:t>
      </w:r>
      <w:r w:rsidR="00547EB3" w:rsidRPr="00E7784C">
        <w:rPr>
          <w:rFonts w:eastAsia="MS Mincho" w:cstheme="minorHAnsi"/>
          <w:shd w:val="clear" w:color="auto" w:fill="FFFFFF"/>
          <w:lang w:val="en-US"/>
        </w:rPr>
        <w:t>means</w:t>
      </w:r>
      <w:r w:rsidRPr="00E7784C">
        <w:rPr>
          <w:rFonts w:eastAsia="MS Mincho" w:cstheme="minorHAnsi"/>
          <w:shd w:val="clear" w:color="auto" w:fill="FFFFFF"/>
          <w:lang w:val="en-US"/>
        </w:rPr>
        <w:t xml:space="preserve"> </w:t>
      </w:r>
      <w:r w:rsidR="00547EB3" w:rsidRPr="00E7784C">
        <w:rPr>
          <w:rFonts w:eastAsia="MS Mincho" w:cstheme="minorHAnsi"/>
          <w:shd w:val="clear" w:color="auto" w:fill="FFFFFF"/>
          <w:lang w:val="en-US"/>
        </w:rPr>
        <w:t>something which has lasted or will last for a year or more or for the rest of the affected person’s life</w:t>
      </w:r>
      <w:r w:rsidRPr="00E7784C">
        <w:rPr>
          <w:rFonts w:eastAsia="MS Mincho" w:cstheme="minorHAnsi"/>
          <w:shd w:val="clear" w:color="auto" w:fill="FFFFFF"/>
          <w:lang w:val="en-US"/>
        </w:rPr>
        <w:t xml:space="preserve"> and ‘substantial’ is defined as ‘more than minor or trivial’. The definition includes sensory impairments such as those affecting </w:t>
      </w:r>
      <w:r w:rsidR="005376FF" w:rsidRPr="00E7784C">
        <w:rPr>
          <w:rFonts w:eastAsia="MS Mincho" w:cstheme="minorHAnsi"/>
          <w:shd w:val="clear" w:color="auto" w:fill="FFFFFF"/>
          <w:lang w:val="en-US"/>
        </w:rPr>
        <w:t>visual impairments which cannot be treated with visual aids, such as by wearing spectacles or contact lenses</w:t>
      </w:r>
      <w:r w:rsidRPr="00E7784C">
        <w:rPr>
          <w:rFonts w:eastAsia="MS Mincho" w:cstheme="minorHAnsi"/>
          <w:shd w:val="clear" w:color="auto" w:fill="FFFFFF"/>
          <w:lang w:val="en-US"/>
        </w:rPr>
        <w:t xml:space="preserve"> or hearing, </w:t>
      </w:r>
      <w:r w:rsidR="00547EB3" w:rsidRPr="00E7784C">
        <w:rPr>
          <w:rFonts w:eastAsia="MS Mincho" w:cstheme="minorHAnsi"/>
          <w:shd w:val="clear" w:color="auto" w:fill="FFFFFF"/>
          <w:lang w:val="en-US"/>
        </w:rPr>
        <w:t xml:space="preserve">severe disfigurement </w:t>
      </w:r>
      <w:r w:rsidRPr="00E7784C">
        <w:rPr>
          <w:rFonts w:eastAsia="MS Mincho" w:cstheme="minorHAnsi"/>
          <w:shd w:val="clear" w:color="auto" w:fill="FFFFFF"/>
          <w:lang w:val="en-US"/>
        </w:rPr>
        <w:t xml:space="preserve">and long-term health conditions such as </w:t>
      </w:r>
      <w:r w:rsidR="005376FF" w:rsidRPr="00E7784C">
        <w:rPr>
          <w:rFonts w:eastAsia="MS Mincho" w:cstheme="minorHAnsi"/>
          <w:shd w:val="clear" w:color="auto" w:fill="FFFFFF"/>
          <w:lang w:val="en-US"/>
        </w:rPr>
        <w:t xml:space="preserve">ASD, ADHD, </w:t>
      </w:r>
      <w:r w:rsidRPr="00E7784C">
        <w:rPr>
          <w:rFonts w:eastAsia="MS Mincho" w:cstheme="minorHAnsi"/>
          <w:shd w:val="clear" w:color="auto" w:fill="FFFFFF"/>
          <w:lang w:val="en-US"/>
        </w:rPr>
        <w:t>asthma, diabetes, epilepsy</w:t>
      </w:r>
      <w:r w:rsidR="00547EB3" w:rsidRPr="00E7784C">
        <w:rPr>
          <w:rFonts w:eastAsia="MS Mincho" w:cstheme="minorHAnsi"/>
          <w:shd w:val="clear" w:color="auto" w:fill="FFFFFF"/>
          <w:lang w:val="en-US"/>
        </w:rPr>
        <w:t>.</w:t>
      </w:r>
      <w:r w:rsidR="005376FF" w:rsidRPr="00E7784C">
        <w:rPr>
          <w:rFonts w:eastAsia="MS Mincho" w:cstheme="minorHAnsi"/>
          <w:shd w:val="clear" w:color="auto" w:fill="FFFFFF"/>
          <w:lang w:val="en-US"/>
        </w:rPr>
        <w:t xml:space="preserve"> </w:t>
      </w:r>
      <w:r w:rsidR="00547EB3" w:rsidRPr="00E7784C">
        <w:rPr>
          <w:rFonts w:eastAsia="MS Mincho" w:cstheme="minorHAnsi"/>
          <w:shd w:val="clear" w:color="auto" w:fill="FFFFFF"/>
          <w:lang w:val="en-US"/>
        </w:rPr>
        <w:t>C</w:t>
      </w:r>
      <w:r w:rsidRPr="00E7784C">
        <w:rPr>
          <w:rFonts w:eastAsia="MS Mincho" w:cstheme="minorHAnsi"/>
          <w:shd w:val="clear" w:color="auto" w:fill="FFFFFF"/>
          <w:lang w:val="en-US"/>
        </w:rPr>
        <w:t>ancer</w:t>
      </w:r>
      <w:r w:rsidR="00547EB3" w:rsidRPr="00E7784C">
        <w:rPr>
          <w:rFonts w:eastAsia="MS Mincho" w:cstheme="minorHAnsi"/>
          <w:shd w:val="clear" w:color="auto" w:fill="FFFFFF"/>
          <w:lang w:val="en-US"/>
        </w:rPr>
        <w:t xml:space="preserve">, HIV and multiple sclerosis are considered to meet the definition at the point of diagnosis, irrespective of the level of </w:t>
      </w:r>
      <w:r w:rsidR="00275168" w:rsidRPr="00E7784C">
        <w:rPr>
          <w:rFonts w:eastAsia="MS Mincho" w:cstheme="minorHAnsi"/>
          <w:shd w:val="clear" w:color="auto" w:fill="FFFFFF"/>
          <w:lang w:val="en-US"/>
        </w:rPr>
        <w:t>impairment</w:t>
      </w:r>
      <w:r w:rsidRPr="00E7784C">
        <w:rPr>
          <w:rFonts w:eastAsia="MS Mincho" w:cstheme="minorHAnsi"/>
          <w:shd w:val="clear" w:color="auto" w:fill="FFFFFF"/>
          <w:lang w:val="en-US"/>
        </w:rPr>
        <w:t>.</w:t>
      </w:r>
    </w:p>
    <w:p w14:paraId="6FE147EF" w14:textId="5B14705F" w:rsidR="00732ABB" w:rsidRPr="00E7784C" w:rsidRDefault="00732ABB" w:rsidP="004658BA">
      <w:pPr>
        <w:spacing w:before="120" w:after="0" w:line="240" w:lineRule="auto"/>
        <w:rPr>
          <w:rFonts w:eastAsia="MS Mincho" w:cstheme="minorHAnsi"/>
          <w:shd w:val="clear" w:color="auto" w:fill="FFFFFF"/>
          <w:lang w:val="en-US"/>
        </w:rPr>
      </w:pPr>
      <w:r w:rsidRPr="00E7784C">
        <w:rPr>
          <w:rFonts w:eastAsia="MS Mincho" w:cstheme="minorHAnsi"/>
          <w:shd w:val="clear" w:color="auto" w:fill="FFFFFF"/>
          <w:lang w:val="en-US"/>
        </w:rPr>
        <w:t>Schools are required to make ‘reasonable adjustments’ for pupils with disabilities under the Equality Act 2010, to alleviate any substantial disadvantage that a disabled pupil faces in comparison with non-disabled pupils. This can include, for example,</w:t>
      </w:r>
      <w:r w:rsidR="00275168" w:rsidRPr="00E7784C">
        <w:rPr>
          <w:rFonts w:eastAsia="MS Mincho" w:cstheme="minorHAnsi"/>
          <w:shd w:val="clear" w:color="auto" w:fill="FFFFFF"/>
          <w:lang w:val="en-US"/>
        </w:rPr>
        <w:t xml:space="preserve"> altering processes or requirements or</w:t>
      </w:r>
      <w:r w:rsidRPr="00E7784C">
        <w:rPr>
          <w:rFonts w:eastAsia="MS Mincho" w:cstheme="minorHAnsi"/>
          <w:shd w:val="clear" w:color="auto" w:fill="FFFFFF"/>
          <w:lang w:val="en-US"/>
        </w:rPr>
        <w:t xml:space="preserve"> the provision of an auxiliary aid.</w:t>
      </w:r>
    </w:p>
    <w:p w14:paraId="3648EA4E" w14:textId="77777777" w:rsidR="004658BA" w:rsidRPr="00E7784C" w:rsidRDefault="004658BA" w:rsidP="00732ABB">
      <w:pPr>
        <w:keepNext/>
        <w:keepLines/>
        <w:spacing w:before="480" w:after="120" w:line="240" w:lineRule="auto"/>
        <w:outlineLvl w:val="0"/>
        <w:rPr>
          <w:rFonts w:eastAsia="MS Gothic" w:cstheme="minorHAnsi"/>
          <w:b/>
          <w:bCs/>
          <w:lang w:val="en-US"/>
        </w:rPr>
        <w:sectPr w:rsidR="004658BA" w:rsidRPr="00E7784C" w:rsidSect="00FC0D6E">
          <w:footerReference w:type="even" r:id="rId13"/>
          <w:footerReference w:type="default" r:id="rId14"/>
          <w:pgSz w:w="11900" w:h="16840"/>
          <w:pgMar w:top="851" w:right="1134" w:bottom="1134" w:left="1134" w:header="567" w:footer="567" w:gutter="0"/>
          <w:cols w:space="708"/>
          <w:titlePg/>
          <w:docGrid w:linePitch="360"/>
        </w:sectPr>
      </w:pPr>
      <w:r w:rsidRPr="00E7784C">
        <w:rPr>
          <w:rFonts w:cstheme="minorHAnsi"/>
          <w:shd w:val="clear" w:color="auto" w:fill="FFFFFF"/>
        </w:rPr>
        <w:t>This policy complies with our funding agreement and articles of association</w:t>
      </w:r>
    </w:p>
    <w:p w14:paraId="26517E3D" w14:textId="77777777" w:rsidR="00732ABB" w:rsidRPr="00E7784C" w:rsidRDefault="00732ABB" w:rsidP="00732ABB">
      <w:pPr>
        <w:keepNext/>
        <w:keepLines/>
        <w:spacing w:before="480" w:after="120" w:line="240" w:lineRule="auto"/>
        <w:outlineLvl w:val="0"/>
        <w:rPr>
          <w:rFonts w:eastAsia="MS Gothic" w:cstheme="minorHAnsi"/>
          <w:b/>
          <w:bCs/>
          <w:sz w:val="28"/>
          <w:szCs w:val="28"/>
          <w:lang w:val="en-US"/>
        </w:rPr>
      </w:pPr>
      <w:bookmarkStart w:id="2" w:name="_Toc491429310"/>
      <w:r w:rsidRPr="00E7784C">
        <w:rPr>
          <w:rFonts w:eastAsia="MS Gothic" w:cstheme="minorHAnsi"/>
          <w:b/>
          <w:bCs/>
          <w:sz w:val="28"/>
          <w:szCs w:val="28"/>
          <w:lang w:val="en-US"/>
        </w:rPr>
        <w:lastRenderedPageBreak/>
        <w:t>3. Action plan</w:t>
      </w:r>
      <w:bookmarkEnd w:id="2"/>
    </w:p>
    <w:p w14:paraId="1F64C414" w14:textId="77777777" w:rsidR="00732ABB" w:rsidRPr="00E7784C" w:rsidRDefault="00732ABB"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 xml:space="preserve">This action plan sets out the aims of our accessibility plan in accordance with the Equality Act 2010. </w:t>
      </w:r>
    </w:p>
    <w:p w14:paraId="77C2E58A" w14:textId="7A868EAD" w:rsidR="00732ABB" w:rsidRPr="00E7784C" w:rsidRDefault="00732ABB" w:rsidP="00732ABB">
      <w:pPr>
        <w:spacing w:before="120" w:after="120" w:line="240" w:lineRule="auto"/>
        <w:rPr>
          <w:rFonts w:eastAsia="MS Mincho" w:cstheme="minorHAnsi"/>
          <w:i/>
          <w:color w:val="FF0000"/>
          <w:sz w:val="20"/>
          <w:szCs w:val="20"/>
          <w:lang w:val="en-US"/>
        </w:rPr>
      </w:pPr>
    </w:p>
    <w:tbl>
      <w:tblPr>
        <w:tblW w:w="0" w:type="auto"/>
        <w:tblInd w:w="-601"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801"/>
        <w:gridCol w:w="2983"/>
        <w:gridCol w:w="2228"/>
        <w:gridCol w:w="2258"/>
        <w:gridCol w:w="2658"/>
        <w:gridCol w:w="1248"/>
        <w:gridCol w:w="2234"/>
      </w:tblGrid>
      <w:tr w:rsidR="00732ABB" w:rsidRPr="00E7784C" w14:paraId="188295FD" w14:textId="77777777" w:rsidTr="00804D06">
        <w:trPr>
          <w:trHeight w:val="621"/>
        </w:trPr>
        <w:tc>
          <w:tcPr>
            <w:tcW w:w="1801"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BFBFBF"/>
          </w:tcPr>
          <w:p w14:paraId="0AECDAC5" w14:textId="77777777" w:rsidR="00732ABB" w:rsidRPr="00E7784C" w:rsidRDefault="00732ABB" w:rsidP="00732ABB">
            <w:pPr>
              <w:spacing w:before="120" w:after="120" w:line="240" w:lineRule="auto"/>
              <w:jc w:val="center"/>
              <w:rPr>
                <w:rFonts w:eastAsia="MS Mincho" w:cstheme="minorHAnsi"/>
                <w:b/>
                <w:sz w:val="20"/>
                <w:szCs w:val="20"/>
                <w:lang w:val="en-US"/>
              </w:rPr>
            </w:pPr>
            <w:r w:rsidRPr="00E7784C">
              <w:rPr>
                <w:rFonts w:eastAsia="MS Mincho" w:cstheme="minorHAnsi"/>
                <w:b/>
                <w:sz w:val="20"/>
                <w:szCs w:val="20"/>
                <w:lang w:val="en-US"/>
              </w:rPr>
              <w:t>Aim</w:t>
            </w:r>
          </w:p>
        </w:tc>
        <w:tc>
          <w:tcPr>
            <w:tcW w:w="2983"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BFBFBF"/>
          </w:tcPr>
          <w:p w14:paraId="3B915FF4" w14:textId="77777777" w:rsidR="00732ABB" w:rsidRPr="00E7784C" w:rsidRDefault="00732ABB" w:rsidP="00732ABB">
            <w:pPr>
              <w:spacing w:before="120" w:after="120" w:line="240" w:lineRule="auto"/>
              <w:jc w:val="center"/>
              <w:rPr>
                <w:rFonts w:eastAsia="MS Mincho" w:cstheme="minorHAnsi"/>
                <w:b/>
                <w:sz w:val="20"/>
                <w:szCs w:val="20"/>
                <w:lang w:val="en-US"/>
              </w:rPr>
            </w:pPr>
            <w:r w:rsidRPr="00E7784C">
              <w:rPr>
                <w:rFonts w:eastAsia="MS Mincho" w:cstheme="minorHAnsi"/>
                <w:b/>
                <w:sz w:val="20"/>
                <w:szCs w:val="20"/>
                <w:lang w:val="en-US"/>
              </w:rPr>
              <w:t>Current good practice</w:t>
            </w:r>
          </w:p>
          <w:p w14:paraId="531AE9CF" w14:textId="77777777" w:rsidR="00732ABB" w:rsidRPr="00E7784C" w:rsidRDefault="00732ABB" w:rsidP="00732ABB">
            <w:pPr>
              <w:spacing w:before="120" w:after="120" w:line="240" w:lineRule="auto"/>
              <w:jc w:val="center"/>
              <w:rPr>
                <w:rFonts w:eastAsia="MS Mincho" w:cstheme="minorHAnsi"/>
                <w:i/>
                <w:sz w:val="20"/>
                <w:szCs w:val="20"/>
                <w:lang w:val="en-US"/>
              </w:rPr>
            </w:pPr>
            <w:r w:rsidRPr="00E7784C">
              <w:rPr>
                <w:rFonts w:eastAsia="MS Mincho" w:cstheme="minorHAnsi"/>
                <w:i/>
                <w:sz w:val="20"/>
                <w:szCs w:val="20"/>
                <w:lang w:val="en-US"/>
              </w:rPr>
              <w:t>Include established practice and practice under development</w:t>
            </w:r>
          </w:p>
          <w:p w14:paraId="4A887FB1" w14:textId="77777777" w:rsidR="00732ABB" w:rsidRPr="00E7784C" w:rsidRDefault="00732ABB" w:rsidP="00732ABB">
            <w:pPr>
              <w:spacing w:before="120" w:after="120" w:line="240" w:lineRule="auto"/>
              <w:jc w:val="center"/>
              <w:rPr>
                <w:rFonts w:eastAsia="MS Mincho" w:cstheme="minorHAnsi"/>
                <w:b/>
                <w:sz w:val="20"/>
                <w:szCs w:val="20"/>
                <w:lang w:val="en-US"/>
              </w:rPr>
            </w:pPr>
          </w:p>
        </w:tc>
        <w:tc>
          <w:tcPr>
            <w:tcW w:w="222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BFBFBF"/>
          </w:tcPr>
          <w:p w14:paraId="71978CCE" w14:textId="77777777" w:rsidR="00732ABB" w:rsidRPr="00E7784C" w:rsidRDefault="00732ABB" w:rsidP="00732ABB">
            <w:pPr>
              <w:spacing w:before="120" w:after="120" w:line="240" w:lineRule="auto"/>
              <w:jc w:val="center"/>
              <w:rPr>
                <w:rFonts w:eastAsia="MS Mincho" w:cstheme="minorHAnsi"/>
                <w:b/>
                <w:sz w:val="20"/>
                <w:szCs w:val="20"/>
                <w:lang w:val="en-US"/>
              </w:rPr>
            </w:pPr>
            <w:r w:rsidRPr="00E7784C">
              <w:rPr>
                <w:rFonts w:eastAsia="MS Mincho" w:cstheme="minorHAnsi"/>
                <w:b/>
                <w:sz w:val="20"/>
                <w:szCs w:val="20"/>
                <w:lang w:val="en-US"/>
              </w:rPr>
              <w:t>Objectives</w:t>
            </w:r>
          </w:p>
          <w:p w14:paraId="5E019D11" w14:textId="77777777" w:rsidR="00732ABB" w:rsidRPr="00E7784C" w:rsidRDefault="00732ABB" w:rsidP="00732ABB">
            <w:pPr>
              <w:spacing w:before="120" w:after="120" w:line="240" w:lineRule="auto"/>
              <w:jc w:val="center"/>
              <w:rPr>
                <w:rFonts w:eastAsia="MS Mincho" w:cstheme="minorHAnsi"/>
                <w:sz w:val="20"/>
                <w:szCs w:val="20"/>
                <w:lang w:val="en-US"/>
              </w:rPr>
            </w:pPr>
            <w:r w:rsidRPr="00E7784C">
              <w:rPr>
                <w:rFonts w:eastAsia="MS Mincho" w:cstheme="minorHAnsi"/>
                <w:i/>
                <w:sz w:val="20"/>
                <w:szCs w:val="20"/>
                <w:lang w:val="en-US"/>
              </w:rPr>
              <w:t>State short, medium and long-term objectives</w:t>
            </w:r>
          </w:p>
        </w:tc>
        <w:tc>
          <w:tcPr>
            <w:tcW w:w="225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BFBFBF"/>
          </w:tcPr>
          <w:p w14:paraId="7EF3741B" w14:textId="77777777" w:rsidR="00732ABB" w:rsidRPr="00E7784C" w:rsidRDefault="00732ABB" w:rsidP="00732ABB">
            <w:pPr>
              <w:spacing w:before="120" w:after="120" w:line="240" w:lineRule="auto"/>
              <w:jc w:val="center"/>
              <w:rPr>
                <w:rFonts w:eastAsia="MS Mincho" w:cstheme="minorHAnsi"/>
                <w:b/>
                <w:sz w:val="20"/>
                <w:szCs w:val="20"/>
                <w:lang w:val="en-US"/>
              </w:rPr>
            </w:pPr>
            <w:r w:rsidRPr="00E7784C">
              <w:rPr>
                <w:rFonts w:eastAsia="MS Mincho" w:cstheme="minorHAnsi"/>
                <w:b/>
                <w:sz w:val="20"/>
                <w:szCs w:val="20"/>
                <w:lang w:val="en-US"/>
              </w:rPr>
              <w:t>Actions to be taken</w:t>
            </w:r>
          </w:p>
        </w:tc>
        <w:tc>
          <w:tcPr>
            <w:tcW w:w="265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BFBFBF"/>
          </w:tcPr>
          <w:p w14:paraId="5CBA3554" w14:textId="77777777" w:rsidR="00732ABB" w:rsidRPr="00E7784C" w:rsidRDefault="00732ABB" w:rsidP="00732ABB">
            <w:pPr>
              <w:spacing w:before="120" w:after="120" w:line="240" w:lineRule="auto"/>
              <w:jc w:val="center"/>
              <w:rPr>
                <w:rFonts w:eastAsia="MS Mincho" w:cstheme="minorHAnsi"/>
                <w:b/>
                <w:sz w:val="20"/>
                <w:szCs w:val="20"/>
                <w:lang w:val="en-US"/>
              </w:rPr>
            </w:pPr>
            <w:r w:rsidRPr="00E7784C">
              <w:rPr>
                <w:rFonts w:eastAsia="MS Mincho" w:cstheme="minorHAnsi"/>
                <w:b/>
                <w:sz w:val="20"/>
                <w:szCs w:val="20"/>
                <w:lang w:val="en-US"/>
              </w:rPr>
              <w:t>Person responsible</w:t>
            </w:r>
          </w:p>
        </w:tc>
        <w:tc>
          <w:tcPr>
            <w:tcW w:w="124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BFBFBF"/>
          </w:tcPr>
          <w:p w14:paraId="6E9CCBBA" w14:textId="77777777" w:rsidR="00732ABB" w:rsidRPr="00E7784C" w:rsidRDefault="00732ABB" w:rsidP="00732ABB">
            <w:pPr>
              <w:spacing w:before="120" w:after="120" w:line="240" w:lineRule="auto"/>
              <w:jc w:val="center"/>
              <w:rPr>
                <w:rFonts w:eastAsia="MS Mincho" w:cstheme="minorHAnsi"/>
                <w:b/>
                <w:sz w:val="20"/>
                <w:szCs w:val="20"/>
                <w:lang w:val="en-US"/>
              </w:rPr>
            </w:pPr>
            <w:r w:rsidRPr="00E7784C">
              <w:rPr>
                <w:rFonts w:eastAsia="MS Mincho" w:cstheme="minorHAnsi"/>
                <w:b/>
                <w:sz w:val="20"/>
                <w:szCs w:val="20"/>
                <w:lang w:val="en-US"/>
              </w:rPr>
              <w:t>Date to complete actions by</w:t>
            </w:r>
          </w:p>
        </w:tc>
        <w:tc>
          <w:tcPr>
            <w:tcW w:w="2234"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BFBFBF"/>
          </w:tcPr>
          <w:p w14:paraId="10409436" w14:textId="77777777" w:rsidR="00732ABB" w:rsidRPr="00E7784C" w:rsidRDefault="00732ABB" w:rsidP="00732ABB">
            <w:pPr>
              <w:spacing w:before="120" w:after="120" w:line="240" w:lineRule="auto"/>
              <w:jc w:val="center"/>
              <w:rPr>
                <w:rFonts w:eastAsia="MS Mincho" w:cstheme="minorHAnsi"/>
                <w:b/>
                <w:sz w:val="20"/>
                <w:szCs w:val="20"/>
                <w:lang w:val="en-US"/>
              </w:rPr>
            </w:pPr>
            <w:r w:rsidRPr="00E7784C">
              <w:rPr>
                <w:rFonts w:eastAsia="MS Mincho" w:cstheme="minorHAnsi"/>
                <w:b/>
                <w:sz w:val="20"/>
                <w:szCs w:val="20"/>
                <w:lang w:val="en-US"/>
              </w:rPr>
              <w:t>Success criteria</w:t>
            </w:r>
          </w:p>
        </w:tc>
      </w:tr>
      <w:tr w:rsidR="00732ABB" w:rsidRPr="00E7784C" w14:paraId="05E1C8F8" w14:textId="77777777" w:rsidTr="00804D06">
        <w:trPr>
          <w:trHeight w:val="1720"/>
        </w:trPr>
        <w:tc>
          <w:tcPr>
            <w:tcW w:w="1801" w:type="dxa"/>
            <w:vMerge w:val="restart"/>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64C0D17E" w14:textId="77777777" w:rsidR="00732ABB" w:rsidRPr="00E7784C" w:rsidRDefault="00732ABB"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Increase access to the curriculum for pupils with a disability</w:t>
            </w:r>
          </w:p>
        </w:tc>
        <w:tc>
          <w:tcPr>
            <w:tcW w:w="2983" w:type="dxa"/>
            <w:vMerge w:val="restart"/>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0265B69C" w14:textId="77777777" w:rsidR="009B7C5B" w:rsidRPr="00E7784C" w:rsidRDefault="009B7C5B" w:rsidP="009B7C5B">
            <w:pPr>
              <w:spacing w:before="120" w:after="120"/>
              <w:rPr>
                <w:rFonts w:eastAsia="MS Mincho" w:cstheme="minorHAnsi"/>
                <w:i/>
                <w:lang w:val="en-US"/>
              </w:rPr>
            </w:pPr>
            <w:r w:rsidRPr="00E7784C">
              <w:rPr>
                <w:rFonts w:eastAsia="MS Mincho" w:cstheme="minorHAnsi"/>
                <w:i/>
                <w:lang w:val="en-US"/>
              </w:rPr>
              <w:t>Our school offers a differentiated curriculum for all pupils.</w:t>
            </w:r>
          </w:p>
          <w:p w14:paraId="131B30E0" w14:textId="77777777" w:rsidR="009B7C5B" w:rsidRPr="00E7784C" w:rsidRDefault="009B7C5B" w:rsidP="009B7C5B">
            <w:pPr>
              <w:spacing w:before="120" w:after="120"/>
              <w:rPr>
                <w:rFonts w:eastAsia="MS Mincho" w:cstheme="minorHAnsi"/>
                <w:i/>
                <w:lang w:val="en-US"/>
              </w:rPr>
            </w:pPr>
            <w:r w:rsidRPr="00E7784C">
              <w:rPr>
                <w:rFonts w:eastAsia="MS Mincho" w:cstheme="minorHAnsi"/>
                <w:i/>
                <w:lang w:val="en-US"/>
              </w:rPr>
              <w:t>We use resources tailored to the needs of pupils who require support to access the curriculum.</w:t>
            </w:r>
          </w:p>
          <w:p w14:paraId="152ECFAE" w14:textId="77777777" w:rsidR="009B7C5B" w:rsidRPr="00E7784C" w:rsidRDefault="009B7C5B" w:rsidP="009B7C5B">
            <w:pPr>
              <w:spacing w:before="120" w:after="120"/>
              <w:rPr>
                <w:rFonts w:eastAsia="MS Mincho" w:cstheme="minorHAnsi"/>
                <w:i/>
                <w:lang w:val="en-US"/>
              </w:rPr>
            </w:pPr>
            <w:r w:rsidRPr="00E7784C">
              <w:rPr>
                <w:rFonts w:eastAsia="MS Mincho" w:cstheme="minorHAnsi"/>
                <w:i/>
                <w:lang w:val="en-US"/>
              </w:rPr>
              <w:t>Curriculum resources include examples of people with disabilities.</w:t>
            </w:r>
          </w:p>
          <w:p w14:paraId="3FE20992" w14:textId="77777777" w:rsidR="009B7C5B" w:rsidRPr="00E7784C" w:rsidRDefault="009B7C5B" w:rsidP="009B7C5B">
            <w:pPr>
              <w:spacing w:before="120" w:after="120"/>
              <w:rPr>
                <w:rFonts w:eastAsia="MS Mincho" w:cstheme="minorHAnsi"/>
                <w:i/>
                <w:lang w:val="en-US"/>
              </w:rPr>
            </w:pPr>
            <w:r w:rsidRPr="00E7784C">
              <w:rPr>
                <w:rFonts w:eastAsia="MS Mincho" w:cstheme="minorHAnsi"/>
                <w:i/>
                <w:lang w:val="en-US"/>
              </w:rPr>
              <w:t>Curriculum progress is tracked for all pupils, including those with a disability.</w:t>
            </w:r>
          </w:p>
          <w:p w14:paraId="5D960B31" w14:textId="77777777" w:rsidR="009B7C5B" w:rsidRPr="00E7784C" w:rsidRDefault="009B7C5B" w:rsidP="009B7C5B">
            <w:pPr>
              <w:spacing w:before="120" w:after="120"/>
              <w:rPr>
                <w:rFonts w:eastAsia="MS Mincho" w:cstheme="minorHAnsi"/>
                <w:i/>
                <w:lang w:val="en-US"/>
              </w:rPr>
            </w:pPr>
            <w:r w:rsidRPr="00E7784C">
              <w:rPr>
                <w:rFonts w:eastAsia="MS Mincho" w:cstheme="minorHAnsi"/>
                <w:i/>
                <w:lang w:val="en-US"/>
              </w:rPr>
              <w:t xml:space="preserve">Targets are set effectively and are appropriate for pupils with additional needs. </w:t>
            </w:r>
          </w:p>
          <w:p w14:paraId="603838E1" w14:textId="77777777" w:rsidR="009B7C5B" w:rsidRPr="00E7784C" w:rsidRDefault="009B7C5B" w:rsidP="009B7C5B">
            <w:pPr>
              <w:spacing w:before="120" w:after="120"/>
              <w:rPr>
                <w:rFonts w:eastAsia="MS Mincho" w:cstheme="minorHAnsi"/>
                <w:i/>
                <w:lang w:val="en-US"/>
              </w:rPr>
            </w:pPr>
            <w:r w:rsidRPr="00E7784C">
              <w:rPr>
                <w:rFonts w:eastAsia="MS Mincho" w:cstheme="minorHAnsi"/>
                <w:i/>
                <w:lang w:val="en-US"/>
              </w:rPr>
              <w:t>The curriculum is reviewed to ensure it meets the needs of all pupils.</w:t>
            </w:r>
          </w:p>
          <w:p w14:paraId="699D97EB" w14:textId="7F27EFC3" w:rsidR="00732ABB" w:rsidRPr="00E7784C" w:rsidRDefault="00732ABB" w:rsidP="00732ABB">
            <w:pPr>
              <w:spacing w:before="120" w:after="120" w:line="240" w:lineRule="auto"/>
              <w:rPr>
                <w:rFonts w:eastAsia="MS Mincho" w:cstheme="minorHAnsi"/>
                <w:i/>
                <w:color w:val="F15F22"/>
                <w:sz w:val="20"/>
                <w:szCs w:val="20"/>
                <w:lang w:val="en-US"/>
              </w:rPr>
            </w:pPr>
          </w:p>
        </w:tc>
        <w:tc>
          <w:tcPr>
            <w:tcW w:w="222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5DD9EF21" w14:textId="77777777" w:rsidR="00732ABB" w:rsidRPr="00E7784C" w:rsidRDefault="00732ABB" w:rsidP="00732ABB">
            <w:pPr>
              <w:spacing w:before="120" w:after="120" w:line="240" w:lineRule="auto"/>
              <w:rPr>
                <w:rFonts w:eastAsia="MS Mincho" w:cstheme="minorHAnsi"/>
                <w:b/>
                <w:sz w:val="20"/>
                <w:szCs w:val="20"/>
                <w:u w:val="single"/>
                <w:lang w:val="en-US"/>
              </w:rPr>
            </w:pPr>
            <w:r w:rsidRPr="00E7784C">
              <w:rPr>
                <w:rFonts w:eastAsia="MS Mincho" w:cstheme="minorHAnsi"/>
                <w:b/>
                <w:sz w:val="20"/>
                <w:szCs w:val="20"/>
                <w:u w:val="single"/>
                <w:lang w:val="en-US"/>
              </w:rPr>
              <w:lastRenderedPageBreak/>
              <w:t>Short term</w:t>
            </w:r>
          </w:p>
          <w:p w14:paraId="0CB7C040" w14:textId="5880FF8A" w:rsidR="00732ABB" w:rsidRPr="00E7784C" w:rsidRDefault="009B7C5B" w:rsidP="00732ABB">
            <w:pPr>
              <w:spacing w:before="120" w:after="120" w:line="240" w:lineRule="auto"/>
              <w:rPr>
                <w:rFonts w:eastAsia="MS Mincho" w:cstheme="minorHAnsi"/>
                <w:sz w:val="20"/>
                <w:szCs w:val="20"/>
                <w:lang w:val="en-US"/>
              </w:rPr>
            </w:pPr>
            <w:r w:rsidRPr="00E7784C">
              <w:rPr>
                <w:rFonts w:eastAsia="MS Mincho" w:cstheme="minorHAnsi"/>
                <w:lang w:val="en-US"/>
              </w:rPr>
              <w:t>To liaise with Primary providers to review admissions before the start of academic year</w:t>
            </w:r>
          </w:p>
        </w:tc>
        <w:tc>
          <w:tcPr>
            <w:tcW w:w="225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00570303" w14:textId="77777777" w:rsidR="00732ABB" w:rsidRPr="00E7784C" w:rsidRDefault="00732ABB" w:rsidP="00732ABB">
            <w:pPr>
              <w:spacing w:before="120" w:after="120" w:line="240" w:lineRule="auto"/>
              <w:rPr>
                <w:rFonts w:eastAsia="MS Mincho" w:cstheme="minorHAnsi"/>
                <w:sz w:val="20"/>
                <w:szCs w:val="20"/>
                <w:lang w:val="en-US"/>
              </w:rPr>
            </w:pPr>
          </w:p>
          <w:p w14:paraId="251B4091" w14:textId="77777777" w:rsidR="00732ABB" w:rsidRPr="00E7784C" w:rsidRDefault="00732ABB"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To identify pupils who may need additional provision</w:t>
            </w:r>
          </w:p>
          <w:p w14:paraId="2188B02E" w14:textId="77777777" w:rsidR="00732ABB" w:rsidRPr="00E7784C" w:rsidRDefault="00732ABB" w:rsidP="00732ABB">
            <w:pPr>
              <w:spacing w:before="120" w:after="120" w:line="240" w:lineRule="auto"/>
              <w:rPr>
                <w:rFonts w:eastAsia="MS Mincho" w:cstheme="minorHAnsi"/>
                <w:sz w:val="20"/>
                <w:szCs w:val="20"/>
                <w:lang w:val="en-US"/>
              </w:rPr>
            </w:pPr>
          </w:p>
        </w:tc>
        <w:tc>
          <w:tcPr>
            <w:tcW w:w="265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13DB8ABD" w14:textId="77777777" w:rsidR="00732ABB" w:rsidRPr="00E7784C" w:rsidRDefault="00732ABB" w:rsidP="00732ABB">
            <w:pPr>
              <w:spacing w:before="120" w:after="120" w:line="240" w:lineRule="auto"/>
              <w:rPr>
                <w:rFonts w:eastAsia="MS Mincho" w:cstheme="minorHAnsi"/>
                <w:sz w:val="20"/>
                <w:szCs w:val="20"/>
                <w:lang w:val="en-US"/>
              </w:rPr>
            </w:pPr>
          </w:p>
          <w:p w14:paraId="686626B6" w14:textId="36F2A8D8" w:rsidR="00732ABB" w:rsidRPr="00E7784C" w:rsidRDefault="009B7C5B"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 xml:space="preserve">Y7 Achievement Leader/ Operational </w:t>
            </w:r>
            <w:r w:rsidR="00732ABB" w:rsidRPr="00E7784C">
              <w:rPr>
                <w:rFonts w:eastAsia="MS Mincho" w:cstheme="minorHAnsi"/>
                <w:sz w:val="20"/>
                <w:szCs w:val="20"/>
                <w:lang w:val="en-US"/>
              </w:rPr>
              <w:t>SENCO</w:t>
            </w:r>
          </w:p>
          <w:p w14:paraId="31E7FAD8" w14:textId="77777777" w:rsidR="00732ABB" w:rsidRPr="00E7784C" w:rsidRDefault="00732ABB" w:rsidP="00732ABB">
            <w:pPr>
              <w:spacing w:before="120" w:after="120" w:line="240" w:lineRule="auto"/>
              <w:rPr>
                <w:rFonts w:eastAsia="MS Mincho" w:cstheme="minorHAnsi"/>
                <w:sz w:val="20"/>
                <w:szCs w:val="20"/>
                <w:lang w:val="en-US"/>
              </w:rPr>
            </w:pPr>
          </w:p>
          <w:p w14:paraId="2B8F0B6F" w14:textId="77777777" w:rsidR="00732ABB" w:rsidRPr="00E7784C" w:rsidRDefault="00732ABB" w:rsidP="00732ABB">
            <w:pPr>
              <w:spacing w:before="120" w:after="120" w:line="240" w:lineRule="auto"/>
              <w:rPr>
                <w:rFonts w:eastAsia="MS Mincho" w:cstheme="minorHAnsi"/>
                <w:sz w:val="20"/>
                <w:szCs w:val="20"/>
                <w:lang w:val="en-US"/>
              </w:rPr>
            </w:pPr>
          </w:p>
        </w:tc>
        <w:tc>
          <w:tcPr>
            <w:tcW w:w="124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549BDA2F" w14:textId="46D46348" w:rsidR="00732ABB" w:rsidRPr="00E7784C" w:rsidRDefault="009B7C5B"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Summer Term annually</w:t>
            </w:r>
          </w:p>
          <w:p w14:paraId="7A0E20BA" w14:textId="77777777" w:rsidR="00732ABB" w:rsidRPr="00E7784C" w:rsidRDefault="00732ABB" w:rsidP="00732ABB">
            <w:pPr>
              <w:spacing w:before="120" w:after="120" w:line="240" w:lineRule="auto"/>
              <w:rPr>
                <w:rFonts w:eastAsia="MS Mincho" w:cstheme="minorHAnsi"/>
                <w:sz w:val="20"/>
                <w:szCs w:val="20"/>
                <w:lang w:val="en-US"/>
              </w:rPr>
            </w:pPr>
          </w:p>
        </w:tc>
        <w:tc>
          <w:tcPr>
            <w:tcW w:w="2234"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0B0A6FBE" w14:textId="77777777" w:rsidR="00732ABB" w:rsidRPr="00E7784C" w:rsidRDefault="00732ABB" w:rsidP="00732ABB">
            <w:pPr>
              <w:spacing w:before="120" w:after="120" w:line="240" w:lineRule="auto"/>
              <w:rPr>
                <w:rFonts w:eastAsia="MS Mincho" w:cstheme="minorHAnsi"/>
                <w:sz w:val="20"/>
                <w:szCs w:val="20"/>
                <w:lang w:val="en-US"/>
              </w:rPr>
            </w:pPr>
          </w:p>
          <w:p w14:paraId="2A6D7C5B" w14:textId="77777777" w:rsidR="00732ABB" w:rsidRPr="00E7784C" w:rsidRDefault="00732ABB"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Appropriate procedures/resources are in place</w:t>
            </w:r>
          </w:p>
          <w:p w14:paraId="4548689B" w14:textId="77777777" w:rsidR="00732ABB" w:rsidRPr="00E7784C" w:rsidRDefault="00732ABB" w:rsidP="00732ABB">
            <w:pPr>
              <w:spacing w:before="120" w:after="120" w:line="240" w:lineRule="auto"/>
              <w:rPr>
                <w:rFonts w:eastAsia="MS Mincho" w:cstheme="minorHAnsi"/>
                <w:sz w:val="20"/>
                <w:szCs w:val="20"/>
                <w:lang w:val="en-US"/>
              </w:rPr>
            </w:pPr>
          </w:p>
        </w:tc>
      </w:tr>
      <w:tr w:rsidR="00732ABB" w:rsidRPr="00E7784C" w14:paraId="460B2681" w14:textId="77777777" w:rsidTr="00804D06">
        <w:trPr>
          <w:trHeight w:val="1534"/>
        </w:trPr>
        <w:tc>
          <w:tcPr>
            <w:tcW w:w="1801"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41E79096" w14:textId="77777777" w:rsidR="00732ABB" w:rsidRPr="00E7784C" w:rsidRDefault="00732ABB" w:rsidP="00732ABB">
            <w:pPr>
              <w:spacing w:before="120" w:after="120" w:line="240" w:lineRule="auto"/>
              <w:rPr>
                <w:rFonts w:eastAsia="MS Mincho" w:cstheme="minorHAnsi"/>
                <w:sz w:val="20"/>
                <w:szCs w:val="20"/>
                <w:lang w:val="en-US"/>
              </w:rPr>
            </w:pPr>
          </w:p>
        </w:tc>
        <w:tc>
          <w:tcPr>
            <w:tcW w:w="2983"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6BA290B3" w14:textId="77777777" w:rsidR="00732ABB" w:rsidRPr="00E7784C" w:rsidRDefault="00732ABB" w:rsidP="00732ABB">
            <w:pPr>
              <w:spacing w:before="120" w:after="120" w:line="240" w:lineRule="auto"/>
              <w:rPr>
                <w:rFonts w:eastAsia="MS Mincho" w:cstheme="minorHAnsi"/>
                <w:i/>
                <w:color w:val="F15F22"/>
                <w:sz w:val="20"/>
                <w:szCs w:val="20"/>
                <w:lang w:val="en-US"/>
              </w:rPr>
            </w:pPr>
          </w:p>
        </w:tc>
        <w:tc>
          <w:tcPr>
            <w:tcW w:w="222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5696046F" w14:textId="77777777" w:rsidR="00732ABB" w:rsidRPr="00E7784C" w:rsidRDefault="00732ABB" w:rsidP="00732ABB">
            <w:pPr>
              <w:spacing w:before="120" w:after="120" w:line="240" w:lineRule="auto"/>
              <w:rPr>
                <w:rFonts w:eastAsia="MS Mincho" w:cstheme="minorHAnsi"/>
                <w:sz w:val="20"/>
                <w:szCs w:val="20"/>
                <w:lang w:val="en-US"/>
              </w:rPr>
            </w:pPr>
          </w:p>
          <w:p w14:paraId="5434F542" w14:textId="77777777" w:rsidR="00732ABB" w:rsidRPr="00E7784C" w:rsidRDefault="00732ABB" w:rsidP="00732ABB">
            <w:pPr>
              <w:spacing w:before="120" w:after="120" w:line="240" w:lineRule="auto"/>
              <w:rPr>
                <w:rFonts w:eastAsia="MS Mincho" w:cstheme="minorHAnsi"/>
                <w:b/>
                <w:sz w:val="20"/>
                <w:szCs w:val="20"/>
                <w:u w:val="single"/>
                <w:lang w:val="en-US"/>
              </w:rPr>
            </w:pPr>
            <w:r w:rsidRPr="00E7784C">
              <w:rPr>
                <w:rFonts w:eastAsia="MS Mincho" w:cstheme="minorHAnsi"/>
                <w:sz w:val="20"/>
                <w:szCs w:val="20"/>
                <w:lang w:val="en-US"/>
              </w:rPr>
              <w:t>To review policies to ensure they include inclusive and reflective practice</w:t>
            </w:r>
          </w:p>
        </w:tc>
        <w:tc>
          <w:tcPr>
            <w:tcW w:w="225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0EB1C424" w14:textId="77777777" w:rsidR="00732ABB" w:rsidRPr="00E7784C" w:rsidRDefault="00732ABB" w:rsidP="00732ABB">
            <w:pPr>
              <w:spacing w:before="120" w:after="120" w:line="240" w:lineRule="auto"/>
              <w:rPr>
                <w:rFonts w:eastAsia="MS Mincho" w:cstheme="minorHAnsi"/>
                <w:sz w:val="20"/>
                <w:szCs w:val="20"/>
                <w:lang w:val="en-US"/>
              </w:rPr>
            </w:pPr>
          </w:p>
          <w:p w14:paraId="54BE406A" w14:textId="77777777" w:rsidR="00732ABB" w:rsidRPr="00E7784C" w:rsidRDefault="00732ABB"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To monitor, evaluate and review current statutory policies</w:t>
            </w:r>
          </w:p>
          <w:p w14:paraId="21BA0A36" w14:textId="77777777" w:rsidR="00732ABB" w:rsidRPr="00E7784C" w:rsidRDefault="00732ABB" w:rsidP="00732ABB">
            <w:pPr>
              <w:spacing w:before="120" w:after="120" w:line="240" w:lineRule="auto"/>
              <w:rPr>
                <w:rFonts w:eastAsia="MS Mincho" w:cstheme="minorHAnsi"/>
                <w:sz w:val="20"/>
                <w:szCs w:val="20"/>
                <w:lang w:val="en-US"/>
              </w:rPr>
            </w:pPr>
          </w:p>
        </w:tc>
        <w:tc>
          <w:tcPr>
            <w:tcW w:w="265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9267C13" w14:textId="77777777" w:rsidR="00732ABB" w:rsidRPr="00E7784C" w:rsidRDefault="00732ABB" w:rsidP="00732ABB">
            <w:pPr>
              <w:spacing w:before="120" w:after="120" w:line="240" w:lineRule="auto"/>
              <w:rPr>
                <w:rFonts w:eastAsia="MS Mincho" w:cstheme="minorHAnsi"/>
                <w:sz w:val="20"/>
                <w:szCs w:val="20"/>
                <w:lang w:val="en-US"/>
              </w:rPr>
            </w:pPr>
          </w:p>
          <w:p w14:paraId="5472E986" w14:textId="77777777" w:rsidR="00732ABB" w:rsidRPr="00E7784C" w:rsidRDefault="00732ABB"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Headteacher</w:t>
            </w:r>
          </w:p>
          <w:p w14:paraId="5775A700" w14:textId="77777777" w:rsidR="00732ABB" w:rsidRPr="00E7784C" w:rsidRDefault="00732ABB"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SLT</w:t>
            </w:r>
          </w:p>
          <w:p w14:paraId="5794855D" w14:textId="77F44778" w:rsidR="00732ABB" w:rsidRPr="00E7784C" w:rsidRDefault="009B7C5B"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Assistant Headteacher Intervention and Inclusion</w:t>
            </w:r>
          </w:p>
        </w:tc>
        <w:tc>
          <w:tcPr>
            <w:tcW w:w="124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7CD1CDE" w14:textId="77777777" w:rsidR="00732ABB" w:rsidRPr="00E7784C" w:rsidRDefault="00732ABB" w:rsidP="00732ABB">
            <w:pPr>
              <w:spacing w:before="120" w:after="120" w:line="240" w:lineRule="auto"/>
              <w:rPr>
                <w:rFonts w:eastAsia="MS Mincho" w:cstheme="minorHAnsi"/>
                <w:sz w:val="20"/>
                <w:szCs w:val="20"/>
                <w:lang w:val="en-US"/>
              </w:rPr>
            </w:pPr>
          </w:p>
          <w:p w14:paraId="12D979EC" w14:textId="77777777" w:rsidR="00732ABB" w:rsidRPr="00E7784C" w:rsidRDefault="00732ABB"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Ongoing</w:t>
            </w:r>
          </w:p>
          <w:p w14:paraId="3C26FD38" w14:textId="77777777" w:rsidR="00732ABB" w:rsidRPr="00E7784C" w:rsidRDefault="00732ABB" w:rsidP="00732ABB">
            <w:pPr>
              <w:spacing w:before="120" w:after="120" w:line="240" w:lineRule="auto"/>
              <w:rPr>
                <w:rFonts w:eastAsia="MS Mincho" w:cstheme="minorHAnsi"/>
                <w:sz w:val="20"/>
                <w:szCs w:val="20"/>
                <w:lang w:val="en-US"/>
              </w:rPr>
            </w:pPr>
          </w:p>
          <w:p w14:paraId="3ECD26CF" w14:textId="77777777" w:rsidR="00732ABB" w:rsidRPr="00E7784C" w:rsidRDefault="00732ABB" w:rsidP="00732ABB">
            <w:pPr>
              <w:spacing w:before="120" w:after="120" w:line="240" w:lineRule="auto"/>
              <w:rPr>
                <w:rFonts w:eastAsia="MS Mincho" w:cstheme="minorHAnsi"/>
                <w:sz w:val="20"/>
                <w:szCs w:val="20"/>
                <w:lang w:val="en-US"/>
              </w:rPr>
            </w:pPr>
          </w:p>
        </w:tc>
        <w:tc>
          <w:tcPr>
            <w:tcW w:w="2234"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5F56A864" w14:textId="77777777" w:rsidR="00732ABB" w:rsidRPr="00E7784C" w:rsidRDefault="00732ABB" w:rsidP="00732ABB">
            <w:pPr>
              <w:spacing w:before="120" w:after="120" w:line="240" w:lineRule="auto"/>
              <w:rPr>
                <w:rFonts w:eastAsia="MS Mincho" w:cstheme="minorHAnsi"/>
                <w:sz w:val="20"/>
                <w:szCs w:val="20"/>
                <w:lang w:val="en-US"/>
              </w:rPr>
            </w:pPr>
          </w:p>
          <w:p w14:paraId="1A86F253" w14:textId="77777777" w:rsidR="00732ABB" w:rsidRPr="00E7784C" w:rsidRDefault="00732ABB"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Policies reviewed to ensure curriculum meets the needs of all pupils</w:t>
            </w:r>
          </w:p>
        </w:tc>
      </w:tr>
      <w:tr w:rsidR="00732ABB" w:rsidRPr="00E7784C" w14:paraId="0ACDA2B7" w14:textId="77777777" w:rsidTr="00804D06">
        <w:trPr>
          <w:trHeight w:val="1889"/>
        </w:trPr>
        <w:tc>
          <w:tcPr>
            <w:tcW w:w="1801"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34D1003A" w14:textId="77777777" w:rsidR="00732ABB" w:rsidRPr="00E7784C" w:rsidRDefault="00732ABB" w:rsidP="00732ABB">
            <w:pPr>
              <w:spacing w:before="120" w:after="120" w:line="240" w:lineRule="auto"/>
              <w:rPr>
                <w:rFonts w:eastAsia="MS Mincho" w:cstheme="minorHAnsi"/>
                <w:sz w:val="20"/>
                <w:szCs w:val="20"/>
                <w:lang w:val="en-US"/>
              </w:rPr>
            </w:pPr>
          </w:p>
        </w:tc>
        <w:tc>
          <w:tcPr>
            <w:tcW w:w="2983"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510270FC" w14:textId="77777777" w:rsidR="00732ABB" w:rsidRPr="00E7784C" w:rsidRDefault="00732ABB" w:rsidP="00732ABB">
            <w:pPr>
              <w:spacing w:before="120" w:after="120" w:line="240" w:lineRule="auto"/>
              <w:rPr>
                <w:rFonts w:eastAsia="MS Mincho" w:cstheme="minorHAnsi"/>
                <w:i/>
                <w:color w:val="F15F22"/>
                <w:sz w:val="20"/>
                <w:szCs w:val="20"/>
                <w:lang w:val="en-US"/>
              </w:rPr>
            </w:pPr>
          </w:p>
        </w:tc>
        <w:tc>
          <w:tcPr>
            <w:tcW w:w="222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65B54B10" w14:textId="77777777" w:rsidR="00732ABB" w:rsidRPr="00E7784C" w:rsidRDefault="00732ABB" w:rsidP="00732ABB">
            <w:pPr>
              <w:spacing w:before="120" w:after="120" w:line="240" w:lineRule="auto"/>
              <w:rPr>
                <w:rFonts w:eastAsia="MS Mincho" w:cstheme="minorHAnsi"/>
                <w:sz w:val="20"/>
                <w:szCs w:val="20"/>
                <w:lang w:val="en-US"/>
              </w:rPr>
            </w:pPr>
          </w:p>
          <w:p w14:paraId="770D84A5" w14:textId="77777777" w:rsidR="00732ABB" w:rsidRPr="00E7784C" w:rsidRDefault="00732ABB"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To establish close liaison with parents</w:t>
            </w:r>
          </w:p>
          <w:p w14:paraId="5CA693FE" w14:textId="77777777" w:rsidR="00732ABB" w:rsidRPr="00E7784C" w:rsidRDefault="00732ABB" w:rsidP="00732ABB">
            <w:pPr>
              <w:spacing w:before="120" w:after="120" w:line="240" w:lineRule="auto"/>
              <w:rPr>
                <w:rFonts w:eastAsia="MS Mincho" w:cstheme="minorHAnsi"/>
                <w:sz w:val="20"/>
                <w:szCs w:val="20"/>
                <w:lang w:val="en-US"/>
              </w:rPr>
            </w:pPr>
          </w:p>
          <w:p w14:paraId="7D886065" w14:textId="77777777" w:rsidR="00732ABB" w:rsidRPr="00E7784C" w:rsidRDefault="00732ABB" w:rsidP="00732ABB">
            <w:pPr>
              <w:spacing w:before="120" w:after="120" w:line="240" w:lineRule="auto"/>
              <w:rPr>
                <w:rFonts w:eastAsia="MS Mincho" w:cstheme="minorHAnsi"/>
                <w:sz w:val="20"/>
                <w:szCs w:val="20"/>
                <w:lang w:val="en-US"/>
              </w:rPr>
            </w:pPr>
          </w:p>
        </w:tc>
        <w:tc>
          <w:tcPr>
            <w:tcW w:w="225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3E6FCD2" w14:textId="16A8813F" w:rsidR="00732ABB" w:rsidRPr="00E7784C" w:rsidRDefault="00732ABB"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To promote engagement, collaboration  and participation with parents/carers and school</w:t>
            </w:r>
            <w:r w:rsidR="00FF41AF" w:rsidRPr="00E7784C">
              <w:rPr>
                <w:rFonts w:eastAsia="MS Mincho" w:cstheme="minorHAnsi"/>
                <w:sz w:val="20"/>
                <w:szCs w:val="20"/>
                <w:lang w:val="en-US"/>
              </w:rPr>
              <w:t xml:space="preserve"> e.g. coffee mornings, parents </w:t>
            </w:r>
            <w:r w:rsidR="00FF41AF" w:rsidRPr="00E7784C">
              <w:rPr>
                <w:rFonts w:eastAsia="MS Mincho" w:cstheme="minorHAnsi"/>
                <w:sz w:val="20"/>
                <w:szCs w:val="20"/>
                <w:lang w:val="en-US"/>
              </w:rPr>
              <w:lastRenderedPageBreak/>
              <w:t>evenings and celebration events</w:t>
            </w:r>
          </w:p>
          <w:p w14:paraId="7F7E077C" w14:textId="77777777" w:rsidR="00732ABB" w:rsidRPr="00E7784C" w:rsidRDefault="00732ABB" w:rsidP="00732ABB">
            <w:pPr>
              <w:spacing w:before="120" w:after="120" w:line="240" w:lineRule="auto"/>
              <w:rPr>
                <w:rFonts w:eastAsia="MS Mincho" w:cstheme="minorHAnsi"/>
                <w:sz w:val="20"/>
                <w:szCs w:val="20"/>
                <w:lang w:val="en-US"/>
              </w:rPr>
            </w:pPr>
          </w:p>
        </w:tc>
        <w:tc>
          <w:tcPr>
            <w:tcW w:w="265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20F22259" w14:textId="77777777" w:rsidR="00732ABB" w:rsidRPr="00E7784C" w:rsidRDefault="00732ABB" w:rsidP="00732ABB">
            <w:pPr>
              <w:spacing w:before="120" w:after="120" w:line="240" w:lineRule="auto"/>
              <w:rPr>
                <w:rFonts w:eastAsia="MS Mincho" w:cstheme="minorHAnsi"/>
                <w:sz w:val="20"/>
                <w:szCs w:val="20"/>
                <w:lang w:val="en-US"/>
              </w:rPr>
            </w:pPr>
          </w:p>
          <w:p w14:paraId="041C8561" w14:textId="298F5B00" w:rsidR="00732ABB" w:rsidRPr="00E7784C" w:rsidRDefault="00732ABB"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Headteacher, SLT and</w:t>
            </w:r>
            <w:r w:rsidR="00FF41AF" w:rsidRPr="00E7784C">
              <w:rPr>
                <w:rFonts w:eastAsia="MS Mincho" w:cstheme="minorHAnsi"/>
                <w:sz w:val="20"/>
                <w:szCs w:val="20"/>
                <w:lang w:val="en-US"/>
              </w:rPr>
              <w:t xml:space="preserve"> Operational SENCO</w:t>
            </w:r>
          </w:p>
          <w:p w14:paraId="553593EF" w14:textId="77777777" w:rsidR="00732ABB" w:rsidRPr="00E7784C" w:rsidRDefault="00732ABB" w:rsidP="00732ABB">
            <w:pPr>
              <w:spacing w:before="120" w:after="120" w:line="240" w:lineRule="auto"/>
              <w:rPr>
                <w:rFonts w:eastAsia="MS Mincho" w:cstheme="minorHAnsi"/>
                <w:sz w:val="20"/>
                <w:szCs w:val="20"/>
                <w:lang w:val="en-US"/>
              </w:rPr>
            </w:pPr>
          </w:p>
          <w:p w14:paraId="03790C6C" w14:textId="77777777" w:rsidR="00732ABB" w:rsidRPr="00E7784C" w:rsidRDefault="00732ABB" w:rsidP="00732ABB">
            <w:pPr>
              <w:spacing w:before="120" w:after="120" w:line="240" w:lineRule="auto"/>
              <w:rPr>
                <w:rFonts w:eastAsia="MS Mincho" w:cstheme="minorHAnsi"/>
                <w:sz w:val="20"/>
                <w:szCs w:val="20"/>
                <w:lang w:val="en-US"/>
              </w:rPr>
            </w:pPr>
          </w:p>
          <w:p w14:paraId="55DE417B" w14:textId="77777777" w:rsidR="00732ABB" w:rsidRPr="00E7784C" w:rsidRDefault="00732ABB" w:rsidP="00732ABB">
            <w:pPr>
              <w:spacing w:before="120" w:after="120" w:line="240" w:lineRule="auto"/>
              <w:rPr>
                <w:rFonts w:eastAsia="MS Mincho" w:cstheme="minorHAnsi"/>
                <w:sz w:val="20"/>
                <w:szCs w:val="20"/>
                <w:lang w:val="en-US"/>
              </w:rPr>
            </w:pPr>
          </w:p>
        </w:tc>
        <w:tc>
          <w:tcPr>
            <w:tcW w:w="124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4A82F901" w14:textId="77777777" w:rsidR="00732ABB" w:rsidRPr="00E7784C" w:rsidRDefault="00732ABB" w:rsidP="00732ABB">
            <w:pPr>
              <w:spacing w:before="120" w:after="120" w:line="240" w:lineRule="auto"/>
              <w:rPr>
                <w:rFonts w:eastAsia="MS Mincho" w:cstheme="minorHAnsi"/>
                <w:sz w:val="20"/>
                <w:szCs w:val="20"/>
                <w:lang w:val="en-US"/>
              </w:rPr>
            </w:pPr>
          </w:p>
          <w:p w14:paraId="1D9775BB" w14:textId="77777777" w:rsidR="00732ABB" w:rsidRPr="00E7784C" w:rsidRDefault="00732ABB"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Ongoing</w:t>
            </w:r>
          </w:p>
          <w:p w14:paraId="568C3CA8" w14:textId="77777777" w:rsidR="00732ABB" w:rsidRPr="00E7784C" w:rsidRDefault="00732ABB" w:rsidP="00732ABB">
            <w:pPr>
              <w:spacing w:before="120" w:after="120" w:line="240" w:lineRule="auto"/>
              <w:rPr>
                <w:rFonts w:eastAsia="MS Mincho" w:cstheme="minorHAnsi"/>
                <w:sz w:val="20"/>
                <w:szCs w:val="20"/>
                <w:lang w:val="en-US"/>
              </w:rPr>
            </w:pPr>
          </w:p>
          <w:p w14:paraId="5CFFDBEF" w14:textId="77777777" w:rsidR="00732ABB" w:rsidRPr="00E7784C" w:rsidRDefault="00732ABB" w:rsidP="00732ABB">
            <w:pPr>
              <w:spacing w:before="120" w:after="120" w:line="240" w:lineRule="auto"/>
              <w:rPr>
                <w:rFonts w:eastAsia="MS Mincho" w:cstheme="minorHAnsi"/>
                <w:sz w:val="20"/>
                <w:szCs w:val="20"/>
                <w:lang w:val="en-US"/>
              </w:rPr>
            </w:pPr>
          </w:p>
          <w:p w14:paraId="5EA55709" w14:textId="77777777" w:rsidR="00732ABB" w:rsidRPr="00E7784C" w:rsidRDefault="00732ABB" w:rsidP="00732ABB">
            <w:pPr>
              <w:spacing w:before="120" w:after="120" w:line="240" w:lineRule="auto"/>
              <w:rPr>
                <w:rFonts w:eastAsia="MS Mincho" w:cstheme="minorHAnsi"/>
                <w:sz w:val="20"/>
                <w:szCs w:val="20"/>
                <w:lang w:val="en-US"/>
              </w:rPr>
            </w:pPr>
          </w:p>
        </w:tc>
        <w:tc>
          <w:tcPr>
            <w:tcW w:w="2234"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0808CDBD" w14:textId="77777777" w:rsidR="00732ABB" w:rsidRPr="00E7784C" w:rsidRDefault="00732ABB" w:rsidP="00732ABB">
            <w:pPr>
              <w:spacing w:before="120" w:after="120" w:line="240" w:lineRule="auto"/>
              <w:rPr>
                <w:rFonts w:eastAsia="MS Mincho" w:cstheme="minorHAnsi"/>
                <w:sz w:val="20"/>
                <w:szCs w:val="20"/>
                <w:lang w:val="en-US"/>
              </w:rPr>
            </w:pPr>
          </w:p>
          <w:p w14:paraId="54C97A7D" w14:textId="77777777" w:rsidR="00732ABB" w:rsidRPr="00E7784C" w:rsidRDefault="00732ABB"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Engagement and involvement</w:t>
            </w:r>
          </w:p>
          <w:p w14:paraId="506CFB67" w14:textId="77777777" w:rsidR="00732ABB" w:rsidRPr="00E7784C" w:rsidRDefault="00732ABB" w:rsidP="00732ABB">
            <w:pPr>
              <w:spacing w:before="120" w:after="120" w:line="240" w:lineRule="auto"/>
              <w:rPr>
                <w:rFonts w:eastAsia="MS Mincho" w:cstheme="minorHAnsi"/>
                <w:sz w:val="20"/>
                <w:szCs w:val="20"/>
                <w:lang w:val="en-US"/>
              </w:rPr>
            </w:pPr>
          </w:p>
          <w:p w14:paraId="7FF59121" w14:textId="77777777" w:rsidR="00732ABB" w:rsidRPr="00E7784C" w:rsidRDefault="00732ABB" w:rsidP="00732ABB">
            <w:pPr>
              <w:spacing w:before="120" w:after="120" w:line="240" w:lineRule="auto"/>
              <w:rPr>
                <w:rFonts w:eastAsia="MS Mincho" w:cstheme="minorHAnsi"/>
                <w:sz w:val="20"/>
                <w:szCs w:val="20"/>
                <w:lang w:val="en-US"/>
              </w:rPr>
            </w:pPr>
          </w:p>
        </w:tc>
      </w:tr>
      <w:tr w:rsidR="00732ABB" w:rsidRPr="00E7784C" w14:paraId="31B3CB2A" w14:textId="77777777" w:rsidTr="00804D06">
        <w:trPr>
          <w:trHeight w:val="2151"/>
        </w:trPr>
        <w:tc>
          <w:tcPr>
            <w:tcW w:w="1801"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0DE8068C" w14:textId="77777777" w:rsidR="00732ABB" w:rsidRPr="00E7784C" w:rsidRDefault="00732ABB" w:rsidP="00732ABB">
            <w:pPr>
              <w:spacing w:before="120" w:after="120" w:line="240" w:lineRule="auto"/>
              <w:rPr>
                <w:rFonts w:eastAsia="MS Mincho" w:cstheme="minorHAnsi"/>
                <w:sz w:val="20"/>
                <w:szCs w:val="20"/>
                <w:lang w:val="en-US"/>
              </w:rPr>
            </w:pPr>
          </w:p>
        </w:tc>
        <w:tc>
          <w:tcPr>
            <w:tcW w:w="2983"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194FE7F4" w14:textId="77777777" w:rsidR="00732ABB" w:rsidRPr="00E7784C" w:rsidRDefault="00732ABB" w:rsidP="00732ABB">
            <w:pPr>
              <w:spacing w:before="120" w:after="120" w:line="240" w:lineRule="auto"/>
              <w:rPr>
                <w:rFonts w:eastAsia="MS Mincho" w:cstheme="minorHAnsi"/>
                <w:i/>
                <w:color w:val="F15F22"/>
                <w:sz w:val="20"/>
                <w:szCs w:val="20"/>
                <w:lang w:val="en-US"/>
              </w:rPr>
            </w:pPr>
          </w:p>
        </w:tc>
        <w:tc>
          <w:tcPr>
            <w:tcW w:w="222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29822CDF" w14:textId="77777777" w:rsidR="00732ABB" w:rsidRPr="00E7784C" w:rsidRDefault="00732ABB" w:rsidP="00732ABB">
            <w:pPr>
              <w:spacing w:before="120" w:after="120" w:line="240" w:lineRule="auto"/>
              <w:rPr>
                <w:rFonts w:eastAsia="MS Mincho" w:cstheme="minorHAnsi"/>
                <w:sz w:val="20"/>
                <w:szCs w:val="20"/>
                <w:lang w:val="en-US"/>
              </w:rPr>
            </w:pPr>
          </w:p>
          <w:p w14:paraId="5AF648B5" w14:textId="294DE1A8" w:rsidR="00732ABB" w:rsidRPr="00E7784C" w:rsidRDefault="00FF41AF" w:rsidP="00FF41AF">
            <w:pPr>
              <w:spacing w:before="120" w:after="120" w:line="240" w:lineRule="auto"/>
              <w:rPr>
                <w:rFonts w:eastAsia="MS Mincho" w:cstheme="minorHAnsi"/>
                <w:sz w:val="20"/>
                <w:szCs w:val="20"/>
                <w:lang w:val="en-US"/>
              </w:rPr>
            </w:pPr>
            <w:r w:rsidRPr="00E7784C">
              <w:rPr>
                <w:rFonts w:eastAsia="MS Mincho" w:cstheme="minorHAnsi"/>
                <w:sz w:val="20"/>
                <w:szCs w:val="20"/>
                <w:lang w:val="en-US"/>
              </w:rPr>
              <w:t>To ensure full access to the curriculum for all children</w:t>
            </w:r>
          </w:p>
        </w:tc>
        <w:tc>
          <w:tcPr>
            <w:tcW w:w="225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3550311B" w14:textId="77777777" w:rsidR="00732ABB" w:rsidRPr="00E7784C" w:rsidRDefault="00732ABB"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To review curriculum, resources, training of teachers and support staff</w:t>
            </w:r>
          </w:p>
          <w:p w14:paraId="6078B21F" w14:textId="77777777" w:rsidR="00732ABB" w:rsidRPr="00E7784C" w:rsidRDefault="00732ABB" w:rsidP="00732ABB">
            <w:pPr>
              <w:spacing w:before="120" w:after="120" w:line="240" w:lineRule="auto"/>
              <w:rPr>
                <w:rFonts w:eastAsia="MS Mincho" w:cstheme="minorHAnsi"/>
                <w:sz w:val="20"/>
                <w:szCs w:val="20"/>
                <w:lang w:val="en-US"/>
              </w:rPr>
            </w:pPr>
          </w:p>
        </w:tc>
        <w:tc>
          <w:tcPr>
            <w:tcW w:w="265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11563CE3" w14:textId="77777777" w:rsidR="00732ABB" w:rsidRPr="00E7784C" w:rsidRDefault="00732ABB"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Headteacher,</w:t>
            </w:r>
          </w:p>
          <w:p w14:paraId="346A79FA" w14:textId="2C7D305F" w:rsidR="00732ABB" w:rsidRPr="00E7784C" w:rsidRDefault="00732ABB"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 xml:space="preserve">SLT and </w:t>
            </w:r>
            <w:r w:rsidR="00FF41AF" w:rsidRPr="00E7784C">
              <w:rPr>
                <w:rFonts w:eastAsia="MS Mincho" w:cstheme="minorHAnsi"/>
                <w:sz w:val="20"/>
                <w:szCs w:val="20"/>
                <w:lang w:val="en-US"/>
              </w:rPr>
              <w:t>Operational SENCO</w:t>
            </w:r>
          </w:p>
          <w:p w14:paraId="73D6376C" w14:textId="77777777" w:rsidR="00732ABB" w:rsidRPr="00E7784C" w:rsidRDefault="00732ABB" w:rsidP="00732ABB">
            <w:pPr>
              <w:spacing w:before="120" w:after="120" w:line="240" w:lineRule="auto"/>
              <w:rPr>
                <w:rFonts w:eastAsia="MS Mincho" w:cstheme="minorHAnsi"/>
                <w:sz w:val="20"/>
                <w:szCs w:val="20"/>
                <w:lang w:val="en-US"/>
              </w:rPr>
            </w:pPr>
          </w:p>
          <w:p w14:paraId="7C190EA3" w14:textId="77777777" w:rsidR="00732ABB" w:rsidRPr="00E7784C" w:rsidRDefault="00732ABB" w:rsidP="00732ABB">
            <w:pPr>
              <w:spacing w:before="120" w:after="120" w:line="240" w:lineRule="auto"/>
              <w:rPr>
                <w:rFonts w:eastAsia="MS Mincho" w:cstheme="minorHAnsi"/>
                <w:sz w:val="20"/>
                <w:szCs w:val="20"/>
                <w:lang w:val="en-US"/>
              </w:rPr>
            </w:pPr>
          </w:p>
          <w:p w14:paraId="68536C56" w14:textId="77777777" w:rsidR="00732ABB" w:rsidRPr="00E7784C" w:rsidRDefault="00732ABB" w:rsidP="00732ABB">
            <w:pPr>
              <w:spacing w:before="120" w:after="120" w:line="240" w:lineRule="auto"/>
              <w:rPr>
                <w:rFonts w:eastAsia="MS Mincho" w:cstheme="minorHAnsi"/>
                <w:sz w:val="20"/>
                <w:szCs w:val="20"/>
                <w:lang w:val="en-US"/>
              </w:rPr>
            </w:pPr>
          </w:p>
          <w:p w14:paraId="63701973" w14:textId="77777777" w:rsidR="00732ABB" w:rsidRPr="00E7784C" w:rsidRDefault="00732ABB" w:rsidP="00732ABB">
            <w:pPr>
              <w:spacing w:before="120" w:after="120" w:line="240" w:lineRule="auto"/>
              <w:rPr>
                <w:rFonts w:eastAsia="MS Mincho" w:cstheme="minorHAnsi"/>
                <w:sz w:val="20"/>
                <w:szCs w:val="20"/>
                <w:lang w:val="en-US"/>
              </w:rPr>
            </w:pPr>
          </w:p>
        </w:tc>
        <w:tc>
          <w:tcPr>
            <w:tcW w:w="124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5E8D346E" w14:textId="77777777" w:rsidR="00732ABB" w:rsidRPr="00E7784C" w:rsidRDefault="00732ABB"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Ongoing</w:t>
            </w:r>
          </w:p>
          <w:p w14:paraId="6A215020" w14:textId="77777777" w:rsidR="00732ABB" w:rsidRPr="00E7784C" w:rsidRDefault="00732ABB" w:rsidP="00732ABB">
            <w:pPr>
              <w:spacing w:before="120" w:after="120" w:line="240" w:lineRule="auto"/>
              <w:rPr>
                <w:rFonts w:eastAsia="MS Mincho" w:cstheme="minorHAnsi"/>
                <w:sz w:val="20"/>
                <w:szCs w:val="20"/>
                <w:lang w:val="en-US"/>
              </w:rPr>
            </w:pPr>
          </w:p>
          <w:p w14:paraId="1B0BD89C" w14:textId="77777777" w:rsidR="00732ABB" w:rsidRPr="00E7784C" w:rsidRDefault="00732ABB" w:rsidP="00732ABB">
            <w:pPr>
              <w:spacing w:before="120" w:after="120" w:line="240" w:lineRule="auto"/>
              <w:rPr>
                <w:rFonts w:eastAsia="MS Mincho" w:cstheme="minorHAnsi"/>
                <w:sz w:val="20"/>
                <w:szCs w:val="20"/>
                <w:lang w:val="en-US"/>
              </w:rPr>
            </w:pPr>
          </w:p>
          <w:p w14:paraId="30818B40" w14:textId="77777777" w:rsidR="00732ABB" w:rsidRPr="00E7784C" w:rsidRDefault="00732ABB" w:rsidP="00732ABB">
            <w:pPr>
              <w:spacing w:before="120" w:after="120" w:line="240" w:lineRule="auto"/>
              <w:rPr>
                <w:rFonts w:eastAsia="MS Mincho" w:cstheme="minorHAnsi"/>
                <w:sz w:val="20"/>
                <w:szCs w:val="20"/>
                <w:lang w:val="en-US"/>
              </w:rPr>
            </w:pPr>
          </w:p>
          <w:p w14:paraId="74C7E107" w14:textId="77777777" w:rsidR="00732ABB" w:rsidRPr="00E7784C" w:rsidRDefault="00732ABB" w:rsidP="00732ABB">
            <w:pPr>
              <w:spacing w:before="120" w:after="120" w:line="240" w:lineRule="auto"/>
              <w:rPr>
                <w:rFonts w:eastAsia="MS Mincho" w:cstheme="minorHAnsi"/>
                <w:sz w:val="20"/>
                <w:szCs w:val="20"/>
                <w:lang w:val="en-US"/>
              </w:rPr>
            </w:pPr>
          </w:p>
        </w:tc>
        <w:tc>
          <w:tcPr>
            <w:tcW w:w="2234"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21F0E5FC" w14:textId="21F05364" w:rsidR="00732ABB" w:rsidRPr="00E7784C" w:rsidRDefault="00732ABB"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To respond to curriculum evaluation and needs of pupils and act accordingly. To seek advice and support from specialist</w:t>
            </w:r>
            <w:r w:rsidR="00FF41AF" w:rsidRPr="00E7784C">
              <w:rPr>
                <w:rFonts w:eastAsia="MS Mincho" w:cstheme="minorHAnsi"/>
                <w:sz w:val="20"/>
                <w:szCs w:val="20"/>
                <w:lang w:val="en-US"/>
              </w:rPr>
              <w:t xml:space="preserve"> </w:t>
            </w:r>
            <w:r w:rsidRPr="00E7784C">
              <w:rPr>
                <w:rFonts w:eastAsia="MS Mincho" w:cstheme="minorHAnsi"/>
                <w:sz w:val="20"/>
                <w:szCs w:val="20"/>
                <w:lang w:val="en-US"/>
              </w:rPr>
              <w:t>teachers</w:t>
            </w:r>
          </w:p>
        </w:tc>
      </w:tr>
      <w:tr w:rsidR="00FF41AF" w:rsidRPr="00E7784C" w14:paraId="07F59C2C" w14:textId="77777777" w:rsidTr="00804D06">
        <w:trPr>
          <w:trHeight w:val="2151"/>
        </w:trPr>
        <w:tc>
          <w:tcPr>
            <w:tcW w:w="1801"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120D1021" w14:textId="77777777" w:rsidR="00FF41AF" w:rsidRPr="00E7784C" w:rsidRDefault="00FF41AF" w:rsidP="00732ABB">
            <w:pPr>
              <w:spacing w:before="120" w:after="120" w:line="240" w:lineRule="auto"/>
              <w:rPr>
                <w:rFonts w:eastAsia="MS Mincho" w:cstheme="minorHAnsi"/>
                <w:sz w:val="20"/>
                <w:szCs w:val="20"/>
                <w:lang w:val="en-US"/>
              </w:rPr>
            </w:pPr>
          </w:p>
        </w:tc>
        <w:tc>
          <w:tcPr>
            <w:tcW w:w="2983"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1A306B6D" w14:textId="77777777" w:rsidR="00FF41AF" w:rsidRPr="00E7784C" w:rsidRDefault="00FF41AF" w:rsidP="00732ABB">
            <w:pPr>
              <w:spacing w:before="120" w:after="120" w:line="240" w:lineRule="auto"/>
              <w:rPr>
                <w:rFonts w:eastAsia="MS Mincho" w:cstheme="minorHAnsi"/>
                <w:i/>
                <w:color w:val="F15F22"/>
                <w:sz w:val="20"/>
                <w:szCs w:val="20"/>
                <w:lang w:val="en-US"/>
              </w:rPr>
            </w:pPr>
          </w:p>
        </w:tc>
        <w:tc>
          <w:tcPr>
            <w:tcW w:w="222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03E0263E" w14:textId="77777777" w:rsidR="00FF41AF" w:rsidRPr="00E7784C" w:rsidRDefault="00FF41AF" w:rsidP="00FF41AF">
            <w:pPr>
              <w:spacing w:before="120" w:after="120" w:line="240" w:lineRule="auto"/>
              <w:rPr>
                <w:rFonts w:eastAsia="MS Mincho" w:cstheme="minorHAnsi"/>
                <w:sz w:val="20"/>
                <w:szCs w:val="20"/>
                <w:lang w:val="en-US"/>
              </w:rPr>
            </w:pPr>
            <w:r w:rsidRPr="00E7784C">
              <w:rPr>
                <w:rFonts w:eastAsia="MS Mincho" w:cstheme="minorHAnsi"/>
                <w:sz w:val="20"/>
                <w:szCs w:val="20"/>
                <w:lang w:val="en-US"/>
              </w:rPr>
              <w:t>Make staff aware of the need to consider accessibility within their classrooms when creating layouts and seating plans that may include wheelchairs and visitors with reduced mobility and sensory issues.</w:t>
            </w:r>
          </w:p>
          <w:p w14:paraId="4E95F93B" w14:textId="77777777" w:rsidR="00FF41AF" w:rsidRPr="00E7784C" w:rsidRDefault="00FF41AF" w:rsidP="00732ABB">
            <w:pPr>
              <w:spacing w:before="120" w:after="120" w:line="240" w:lineRule="auto"/>
              <w:rPr>
                <w:rFonts w:eastAsia="MS Mincho" w:cstheme="minorHAnsi"/>
                <w:sz w:val="20"/>
                <w:szCs w:val="20"/>
                <w:lang w:val="en-US"/>
              </w:rPr>
            </w:pPr>
          </w:p>
        </w:tc>
        <w:tc>
          <w:tcPr>
            <w:tcW w:w="225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B3F97A4" w14:textId="77777777" w:rsidR="00FF41AF" w:rsidRPr="00E7784C" w:rsidRDefault="00FF41AF" w:rsidP="00FF41AF">
            <w:pPr>
              <w:spacing w:before="120" w:after="120"/>
              <w:rPr>
                <w:rFonts w:eastAsia="MS Mincho" w:cstheme="minorHAnsi"/>
                <w:lang w:val="en-US"/>
              </w:rPr>
            </w:pPr>
            <w:r w:rsidRPr="00E7784C">
              <w:rPr>
                <w:rFonts w:eastAsia="MS Mincho" w:cstheme="minorHAnsi"/>
                <w:lang w:val="en-US"/>
              </w:rPr>
              <w:t>Use of Go4Schools</w:t>
            </w:r>
          </w:p>
          <w:p w14:paraId="51A96EA1" w14:textId="77777777" w:rsidR="00FF41AF" w:rsidRPr="00E7784C" w:rsidRDefault="00FF41AF" w:rsidP="00FF41AF">
            <w:pPr>
              <w:spacing w:before="120" w:after="120"/>
              <w:rPr>
                <w:rFonts w:eastAsia="MS Mincho" w:cstheme="minorHAnsi"/>
                <w:lang w:val="en-US"/>
              </w:rPr>
            </w:pPr>
          </w:p>
          <w:p w14:paraId="6C0600A9" w14:textId="77777777" w:rsidR="00FF41AF" w:rsidRPr="00E7784C" w:rsidRDefault="00FF41AF" w:rsidP="00FF41AF">
            <w:pPr>
              <w:spacing w:before="120" w:after="120"/>
              <w:rPr>
                <w:rFonts w:eastAsia="MS Mincho" w:cstheme="minorHAnsi"/>
                <w:lang w:val="en-US"/>
              </w:rPr>
            </w:pPr>
            <w:r w:rsidRPr="00E7784C">
              <w:rPr>
                <w:rFonts w:eastAsia="MS Mincho" w:cstheme="minorHAnsi"/>
                <w:lang w:val="en-US"/>
              </w:rPr>
              <w:t>Use of support plans by all staff.</w:t>
            </w:r>
          </w:p>
          <w:p w14:paraId="3D543BFF" w14:textId="77777777" w:rsidR="00FF41AF" w:rsidRPr="00E7784C" w:rsidRDefault="00FF41AF" w:rsidP="00FF41AF">
            <w:pPr>
              <w:spacing w:before="120" w:after="120"/>
              <w:rPr>
                <w:rFonts w:eastAsia="MS Mincho" w:cstheme="minorHAnsi"/>
                <w:lang w:val="en-US"/>
              </w:rPr>
            </w:pPr>
          </w:p>
          <w:p w14:paraId="6A8734F5" w14:textId="638E6EFD" w:rsidR="00FF41AF" w:rsidRPr="00E7784C" w:rsidRDefault="00FF41AF" w:rsidP="00FF41AF">
            <w:pPr>
              <w:spacing w:before="120" w:after="120" w:line="240" w:lineRule="auto"/>
              <w:rPr>
                <w:rFonts w:eastAsia="MS Mincho" w:cstheme="minorHAnsi"/>
                <w:sz w:val="20"/>
                <w:szCs w:val="20"/>
                <w:lang w:val="en-US"/>
              </w:rPr>
            </w:pPr>
            <w:r w:rsidRPr="00E7784C">
              <w:rPr>
                <w:rFonts w:eastAsia="MS Mincho" w:cstheme="minorHAnsi"/>
                <w:lang w:val="en-US"/>
              </w:rPr>
              <w:t>Students needs known by all staff</w:t>
            </w:r>
          </w:p>
        </w:tc>
        <w:tc>
          <w:tcPr>
            <w:tcW w:w="265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04FA2529" w14:textId="77777777" w:rsidR="00FF41AF" w:rsidRPr="00E7784C" w:rsidRDefault="00FF41AF"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Headteacher</w:t>
            </w:r>
          </w:p>
          <w:p w14:paraId="6BFB275B" w14:textId="77777777" w:rsidR="00FF41AF" w:rsidRPr="00E7784C" w:rsidRDefault="00FF41AF" w:rsidP="00732ABB">
            <w:pPr>
              <w:spacing w:before="120" w:after="120" w:line="240" w:lineRule="auto"/>
              <w:rPr>
                <w:rFonts w:eastAsia="MS Mincho" w:cstheme="minorHAnsi"/>
                <w:sz w:val="20"/>
                <w:szCs w:val="20"/>
                <w:lang w:val="en-US"/>
              </w:rPr>
            </w:pPr>
          </w:p>
          <w:p w14:paraId="2007F9D4" w14:textId="77777777" w:rsidR="00FF41AF" w:rsidRPr="00E7784C" w:rsidRDefault="00FF41AF"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Operational SENCO</w:t>
            </w:r>
          </w:p>
          <w:p w14:paraId="65B2DAFC" w14:textId="77777777" w:rsidR="00FF41AF" w:rsidRPr="00E7784C" w:rsidRDefault="00FF41AF" w:rsidP="00732ABB">
            <w:pPr>
              <w:spacing w:before="120" w:after="120" w:line="240" w:lineRule="auto"/>
              <w:rPr>
                <w:rFonts w:eastAsia="MS Mincho" w:cstheme="minorHAnsi"/>
                <w:sz w:val="20"/>
                <w:szCs w:val="20"/>
                <w:lang w:val="en-US"/>
              </w:rPr>
            </w:pPr>
          </w:p>
          <w:p w14:paraId="600783C1" w14:textId="539BA5F2" w:rsidR="00FF41AF" w:rsidRPr="00E7784C" w:rsidRDefault="00FF41AF"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AHT Inclusion</w:t>
            </w:r>
          </w:p>
        </w:tc>
        <w:tc>
          <w:tcPr>
            <w:tcW w:w="124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1B565A68" w14:textId="590D7DA2" w:rsidR="00FF41AF" w:rsidRPr="00E7784C" w:rsidRDefault="00FF41AF"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Ongoing</w:t>
            </w:r>
          </w:p>
        </w:tc>
        <w:tc>
          <w:tcPr>
            <w:tcW w:w="2234"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5AD712B5" w14:textId="6BBF19BD" w:rsidR="00FF41AF" w:rsidRPr="00E7784C" w:rsidRDefault="00FF41AF" w:rsidP="00732ABB">
            <w:pPr>
              <w:spacing w:before="120" w:after="120" w:line="240" w:lineRule="auto"/>
              <w:rPr>
                <w:rFonts w:eastAsia="MS Mincho" w:cstheme="minorHAnsi"/>
                <w:sz w:val="20"/>
                <w:szCs w:val="20"/>
                <w:lang w:val="en-US"/>
              </w:rPr>
            </w:pPr>
            <w:r w:rsidRPr="00E7784C">
              <w:rPr>
                <w:rFonts w:eastAsia="MS Mincho" w:cstheme="minorHAnsi"/>
                <w:lang w:val="en-US"/>
              </w:rPr>
              <w:t>Staff will be aware of all students’ needs and ensuring appropriate provision is in place.</w:t>
            </w:r>
          </w:p>
        </w:tc>
      </w:tr>
      <w:tr w:rsidR="00732ABB" w:rsidRPr="00E7784C" w14:paraId="494318F3" w14:textId="77777777" w:rsidTr="00804D06">
        <w:trPr>
          <w:trHeight w:val="1926"/>
        </w:trPr>
        <w:tc>
          <w:tcPr>
            <w:tcW w:w="1801"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5985E332" w14:textId="77777777" w:rsidR="00732ABB" w:rsidRPr="00E7784C" w:rsidRDefault="00732ABB" w:rsidP="00732ABB">
            <w:pPr>
              <w:spacing w:before="120" w:after="120" w:line="240" w:lineRule="auto"/>
              <w:rPr>
                <w:rFonts w:eastAsia="MS Mincho" w:cstheme="minorHAnsi"/>
                <w:sz w:val="20"/>
                <w:szCs w:val="20"/>
                <w:lang w:val="en-US"/>
              </w:rPr>
            </w:pPr>
          </w:p>
        </w:tc>
        <w:tc>
          <w:tcPr>
            <w:tcW w:w="2983"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0069E64F" w14:textId="77777777" w:rsidR="00732ABB" w:rsidRPr="00E7784C" w:rsidRDefault="00732ABB" w:rsidP="00732ABB">
            <w:pPr>
              <w:spacing w:before="120" w:after="120" w:line="240" w:lineRule="auto"/>
              <w:rPr>
                <w:rFonts w:eastAsia="MS Mincho" w:cstheme="minorHAnsi"/>
                <w:i/>
                <w:color w:val="F15F22"/>
                <w:sz w:val="20"/>
                <w:szCs w:val="20"/>
                <w:lang w:val="en-US"/>
              </w:rPr>
            </w:pPr>
          </w:p>
        </w:tc>
        <w:tc>
          <w:tcPr>
            <w:tcW w:w="222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79B522D0" w14:textId="77777777" w:rsidR="00732ABB" w:rsidRPr="00E7784C" w:rsidRDefault="00732ABB" w:rsidP="00732ABB">
            <w:pPr>
              <w:spacing w:before="120" w:after="120" w:line="240" w:lineRule="auto"/>
              <w:rPr>
                <w:rFonts w:eastAsia="MS Mincho" w:cstheme="minorHAnsi"/>
                <w:sz w:val="20"/>
                <w:szCs w:val="20"/>
                <w:lang w:val="en-US"/>
              </w:rPr>
            </w:pPr>
          </w:p>
          <w:p w14:paraId="350575A8" w14:textId="77777777" w:rsidR="00732ABB" w:rsidRPr="00E7784C" w:rsidRDefault="00732ABB" w:rsidP="00732ABB">
            <w:pPr>
              <w:spacing w:before="120" w:after="120" w:line="240" w:lineRule="auto"/>
              <w:rPr>
                <w:rFonts w:eastAsia="MS Mincho" w:cstheme="minorHAnsi"/>
                <w:sz w:val="20"/>
                <w:szCs w:val="20"/>
                <w:u w:val="single"/>
                <w:lang w:val="en-US"/>
              </w:rPr>
            </w:pPr>
            <w:r w:rsidRPr="00E7784C">
              <w:rPr>
                <w:rFonts w:eastAsia="MS Mincho" w:cstheme="minorHAnsi"/>
                <w:sz w:val="20"/>
                <w:szCs w:val="20"/>
                <w:u w:val="single"/>
                <w:lang w:val="en-US"/>
              </w:rPr>
              <w:t>Medium Term</w:t>
            </w:r>
          </w:p>
          <w:p w14:paraId="2D7F8C11" w14:textId="77777777" w:rsidR="00732ABB" w:rsidRPr="00E7784C" w:rsidRDefault="00732ABB"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To review SEN provision and attainment of pupils</w:t>
            </w:r>
          </w:p>
        </w:tc>
        <w:tc>
          <w:tcPr>
            <w:tcW w:w="225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112D4072" w14:textId="77777777" w:rsidR="00732ABB" w:rsidRPr="00E7784C" w:rsidRDefault="00732ABB" w:rsidP="00732ABB">
            <w:pPr>
              <w:spacing w:before="120" w:after="120" w:line="240" w:lineRule="auto"/>
              <w:rPr>
                <w:rFonts w:eastAsia="MS Mincho" w:cstheme="minorHAnsi"/>
                <w:sz w:val="20"/>
                <w:szCs w:val="20"/>
                <w:lang w:val="en-US"/>
              </w:rPr>
            </w:pPr>
          </w:p>
          <w:p w14:paraId="100E07D8" w14:textId="44457451" w:rsidR="00732ABB" w:rsidRPr="00E7784C" w:rsidRDefault="00732ABB"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 xml:space="preserve"> </w:t>
            </w:r>
            <w:r w:rsidR="00EB1483" w:rsidRPr="00E7784C">
              <w:rPr>
                <w:rFonts w:eastAsia="MS Mincho" w:cstheme="minorHAnsi"/>
                <w:sz w:val="20"/>
                <w:szCs w:val="20"/>
                <w:lang w:val="en-US"/>
              </w:rPr>
              <w:t>Termly data analysis.</w:t>
            </w:r>
            <w:r w:rsidRPr="00E7784C">
              <w:rPr>
                <w:rFonts w:eastAsia="MS Mincho" w:cstheme="minorHAnsi"/>
                <w:sz w:val="20"/>
                <w:szCs w:val="20"/>
                <w:lang w:val="en-US"/>
              </w:rPr>
              <w:t xml:space="preserve"> Attend Home school plan meetings.</w:t>
            </w:r>
          </w:p>
          <w:p w14:paraId="054FA650" w14:textId="77777777" w:rsidR="00732ABB" w:rsidRPr="00E7784C" w:rsidRDefault="00732ABB" w:rsidP="00732ABB">
            <w:pPr>
              <w:spacing w:before="120" w:after="120" w:line="240" w:lineRule="auto"/>
              <w:rPr>
                <w:rFonts w:eastAsia="MS Mincho" w:cstheme="minorHAnsi"/>
                <w:sz w:val="20"/>
                <w:szCs w:val="20"/>
                <w:lang w:val="en-US"/>
              </w:rPr>
            </w:pPr>
          </w:p>
          <w:p w14:paraId="5BAC116B" w14:textId="77777777" w:rsidR="00732ABB" w:rsidRPr="00E7784C" w:rsidRDefault="00732ABB" w:rsidP="00732ABB">
            <w:pPr>
              <w:spacing w:before="120" w:after="120" w:line="240" w:lineRule="auto"/>
              <w:rPr>
                <w:rFonts w:eastAsia="MS Mincho" w:cstheme="minorHAnsi"/>
                <w:sz w:val="20"/>
                <w:szCs w:val="20"/>
                <w:lang w:val="en-US"/>
              </w:rPr>
            </w:pPr>
          </w:p>
        </w:tc>
        <w:tc>
          <w:tcPr>
            <w:tcW w:w="265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3252536" w14:textId="4BB8FF70" w:rsidR="00732ABB" w:rsidRPr="00E7784C" w:rsidRDefault="00EB1483"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SLT/</w:t>
            </w:r>
            <w:r w:rsidR="00732ABB" w:rsidRPr="00E7784C">
              <w:rPr>
                <w:rFonts w:eastAsia="MS Mincho" w:cstheme="minorHAnsi"/>
                <w:sz w:val="20"/>
                <w:szCs w:val="20"/>
                <w:lang w:val="en-US"/>
              </w:rPr>
              <w:t>SENCo</w:t>
            </w:r>
          </w:p>
        </w:tc>
        <w:tc>
          <w:tcPr>
            <w:tcW w:w="124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31185AB" w14:textId="77777777" w:rsidR="00732ABB" w:rsidRPr="00E7784C" w:rsidRDefault="00732ABB"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Termly</w:t>
            </w:r>
          </w:p>
        </w:tc>
        <w:tc>
          <w:tcPr>
            <w:tcW w:w="2234"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0241F779" w14:textId="77777777" w:rsidR="00732ABB" w:rsidRPr="00E7784C" w:rsidRDefault="00732ABB"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 xml:space="preserve"> </w:t>
            </w:r>
          </w:p>
          <w:p w14:paraId="37BF844C" w14:textId="77777777" w:rsidR="00732ABB" w:rsidRPr="00E7784C" w:rsidRDefault="00732ABB"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Termly report indicate progress</w:t>
            </w:r>
          </w:p>
        </w:tc>
      </w:tr>
      <w:tr w:rsidR="00B73B69" w:rsidRPr="00E7784C" w14:paraId="114E8C1B" w14:textId="77777777" w:rsidTr="00804D06">
        <w:trPr>
          <w:trHeight w:val="1926"/>
        </w:trPr>
        <w:tc>
          <w:tcPr>
            <w:tcW w:w="1801"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758EC8AF" w14:textId="77777777" w:rsidR="00B73B69" w:rsidRPr="00E7784C" w:rsidRDefault="00B73B69" w:rsidP="00732ABB">
            <w:pPr>
              <w:spacing w:before="120" w:after="120" w:line="240" w:lineRule="auto"/>
              <w:rPr>
                <w:rFonts w:eastAsia="MS Mincho" w:cstheme="minorHAnsi"/>
                <w:sz w:val="20"/>
                <w:szCs w:val="20"/>
                <w:lang w:val="en-US"/>
              </w:rPr>
            </w:pPr>
          </w:p>
        </w:tc>
        <w:tc>
          <w:tcPr>
            <w:tcW w:w="2983"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01B5CC20" w14:textId="77777777" w:rsidR="00B73B69" w:rsidRPr="00E7784C" w:rsidRDefault="00B73B69" w:rsidP="00732ABB">
            <w:pPr>
              <w:spacing w:before="120" w:after="120" w:line="240" w:lineRule="auto"/>
              <w:rPr>
                <w:rFonts w:eastAsia="MS Mincho" w:cstheme="minorHAnsi"/>
                <w:i/>
                <w:color w:val="F15F22"/>
                <w:sz w:val="20"/>
                <w:szCs w:val="20"/>
                <w:lang w:val="en-US"/>
              </w:rPr>
            </w:pPr>
          </w:p>
        </w:tc>
        <w:tc>
          <w:tcPr>
            <w:tcW w:w="222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1AD5EAE9" w14:textId="33ACE7DE" w:rsidR="00B73B69" w:rsidRPr="00E7784C" w:rsidRDefault="00B73B69" w:rsidP="00B73B69">
            <w:pPr>
              <w:spacing w:before="120" w:after="120" w:line="240" w:lineRule="auto"/>
              <w:rPr>
                <w:rFonts w:eastAsia="MS Mincho" w:cstheme="minorHAnsi"/>
                <w:sz w:val="20"/>
                <w:szCs w:val="20"/>
                <w:lang w:val="en-US"/>
              </w:rPr>
            </w:pPr>
            <w:r w:rsidRPr="00E7784C">
              <w:rPr>
                <w:rFonts w:eastAsia="MS Mincho" w:cstheme="minorHAnsi"/>
                <w:sz w:val="20"/>
                <w:szCs w:val="20"/>
                <w:lang w:val="en-US"/>
              </w:rPr>
              <w:t xml:space="preserve">To promote the involvement students </w:t>
            </w:r>
            <w:r w:rsidR="00EB1483" w:rsidRPr="00E7784C">
              <w:rPr>
                <w:rFonts w:eastAsia="MS Mincho" w:cstheme="minorHAnsi"/>
                <w:sz w:val="20"/>
                <w:szCs w:val="20"/>
                <w:lang w:val="en-US"/>
              </w:rPr>
              <w:t xml:space="preserve"> with a disability </w:t>
            </w:r>
            <w:r w:rsidRPr="00E7784C">
              <w:rPr>
                <w:rFonts w:eastAsia="MS Mincho" w:cstheme="minorHAnsi"/>
                <w:sz w:val="20"/>
                <w:szCs w:val="20"/>
                <w:lang w:val="en-US"/>
              </w:rPr>
              <w:t>in school life</w:t>
            </w:r>
          </w:p>
          <w:p w14:paraId="3664A67E" w14:textId="77777777" w:rsidR="00B73B69" w:rsidRPr="00E7784C" w:rsidRDefault="00B73B69" w:rsidP="00732ABB">
            <w:pPr>
              <w:spacing w:before="120" w:after="120" w:line="240" w:lineRule="auto"/>
              <w:rPr>
                <w:rFonts w:eastAsia="MS Mincho" w:cstheme="minorHAnsi"/>
                <w:sz w:val="20"/>
                <w:szCs w:val="20"/>
                <w:lang w:val="en-US"/>
              </w:rPr>
            </w:pPr>
          </w:p>
        </w:tc>
        <w:tc>
          <w:tcPr>
            <w:tcW w:w="225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3E396690" w14:textId="77777777" w:rsidR="00B73B69" w:rsidRPr="00E7784C" w:rsidRDefault="00B73B69" w:rsidP="00B73B69">
            <w:pPr>
              <w:spacing w:before="120" w:after="120" w:line="240" w:lineRule="auto"/>
              <w:rPr>
                <w:rFonts w:eastAsia="MS Mincho" w:cstheme="minorHAnsi"/>
                <w:sz w:val="20"/>
                <w:szCs w:val="20"/>
                <w:lang w:val="en-US"/>
              </w:rPr>
            </w:pPr>
            <w:r w:rsidRPr="00E7784C">
              <w:rPr>
                <w:rFonts w:eastAsia="MS Mincho" w:cstheme="minorHAnsi"/>
                <w:sz w:val="20"/>
                <w:szCs w:val="20"/>
                <w:lang w:val="en-US"/>
              </w:rPr>
              <w:t>To provide resources necessary such as wheelchair access, software for visually impaired, alternative communication strategies.</w:t>
            </w:r>
          </w:p>
          <w:p w14:paraId="4E53F276" w14:textId="77777777" w:rsidR="00B73B69" w:rsidRPr="00E7784C" w:rsidRDefault="00B73B69" w:rsidP="00732ABB">
            <w:pPr>
              <w:spacing w:before="120" w:after="120" w:line="240" w:lineRule="auto"/>
              <w:rPr>
                <w:rFonts w:eastAsia="MS Mincho" w:cstheme="minorHAnsi"/>
                <w:sz w:val="20"/>
                <w:szCs w:val="20"/>
                <w:lang w:val="en-US"/>
              </w:rPr>
            </w:pPr>
          </w:p>
        </w:tc>
        <w:tc>
          <w:tcPr>
            <w:tcW w:w="265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2F52AC16" w14:textId="77777777" w:rsidR="00B73B69" w:rsidRPr="00E7784C" w:rsidRDefault="00B73B69" w:rsidP="00B73B69">
            <w:pPr>
              <w:spacing w:before="120" w:after="120" w:line="240" w:lineRule="auto"/>
              <w:rPr>
                <w:rFonts w:eastAsia="MS Mincho" w:cstheme="minorHAnsi"/>
                <w:sz w:val="20"/>
                <w:szCs w:val="20"/>
                <w:lang w:val="en-US"/>
              </w:rPr>
            </w:pPr>
            <w:r w:rsidRPr="00E7784C">
              <w:rPr>
                <w:rFonts w:eastAsia="MS Mincho" w:cstheme="minorHAnsi"/>
                <w:sz w:val="20"/>
                <w:szCs w:val="20"/>
                <w:lang w:val="en-US"/>
              </w:rPr>
              <w:t>Operational SENCo/Head teacher</w:t>
            </w:r>
          </w:p>
          <w:p w14:paraId="05897CAD" w14:textId="77777777" w:rsidR="00B73B69" w:rsidRPr="00E7784C" w:rsidRDefault="00B73B69" w:rsidP="00732ABB">
            <w:pPr>
              <w:spacing w:before="120" w:after="120" w:line="240" w:lineRule="auto"/>
              <w:rPr>
                <w:rFonts w:eastAsia="MS Mincho" w:cstheme="minorHAnsi"/>
                <w:sz w:val="20"/>
                <w:szCs w:val="20"/>
                <w:lang w:val="en-US"/>
              </w:rPr>
            </w:pPr>
          </w:p>
        </w:tc>
        <w:tc>
          <w:tcPr>
            <w:tcW w:w="124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0680AA3B" w14:textId="36D1A7A3" w:rsidR="00B73B69" w:rsidRPr="00E7784C" w:rsidRDefault="00B73B69"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Ongoing</w:t>
            </w:r>
          </w:p>
        </w:tc>
        <w:tc>
          <w:tcPr>
            <w:tcW w:w="2234"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25DCACFF" w14:textId="0B2746E1" w:rsidR="00B73B69" w:rsidRPr="00E7784C" w:rsidRDefault="00B73B69" w:rsidP="00B73B69">
            <w:pPr>
              <w:spacing w:before="120" w:after="120" w:line="240" w:lineRule="auto"/>
              <w:rPr>
                <w:rFonts w:eastAsia="MS Mincho" w:cstheme="minorHAnsi"/>
                <w:sz w:val="20"/>
                <w:szCs w:val="20"/>
                <w:lang w:val="en-US"/>
              </w:rPr>
            </w:pPr>
            <w:r w:rsidRPr="00E7784C">
              <w:rPr>
                <w:rFonts w:eastAsia="MS Mincho" w:cstheme="minorHAnsi"/>
                <w:sz w:val="20"/>
                <w:szCs w:val="20"/>
                <w:lang w:val="en-US"/>
              </w:rPr>
              <w:t>Variety of planned activities that reflect the needs of pupils</w:t>
            </w:r>
            <w:r w:rsidR="00EB1483" w:rsidRPr="00E7784C">
              <w:rPr>
                <w:rFonts w:eastAsia="MS Mincho" w:cstheme="minorHAnsi"/>
                <w:sz w:val="20"/>
                <w:szCs w:val="20"/>
                <w:lang w:val="en-US"/>
              </w:rPr>
              <w:t>. A named LSA leading on Physical need.</w:t>
            </w:r>
          </w:p>
          <w:p w14:paraId="110F4173" w14:textId="77777777" w:rsidR="00B73B69" w:rsidRPr="00E7784C" w:rsidRDefault="00B73B69" w:rsidP="00732ABB">
            <w:pPr>
              <w:spacing w:before="120" w:after="120" w:line="240" w:lineRule="auto"/>
              <w:rPr>
                <w:rFonts w:eastAsia="MS Mincho" w:cstheme="minorHAnsi"/>
                <w:sz w:val="20"/>
                <w:szCs w:val="20"/>
                <w:lang w:val="en-US"/>
              </w:rPr>
            </w:pPr>
          </w:p>
        </w:tc>
      </w:tr>
      <w:tr w:rsidR="00B73B69" w:rsidRPr="00E7784C" w14:paraId="7619D4F1" w14:textId="77777777" w:rsidTr="00804D06">
        <w:trPr>
          <w:trHeight w:val="1926"/>
        </w:trPr>
        <w:tc>
          <w:tcPr>
            <w:tcW w:w="1801"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431B035E" w14:textId="77777777" w:rsidR="00B73B69" w:rsidRPr="00E7784C" w:rsidRDefault="00B73B69" w:rsidP="00732ABB">
            <w:pPr>
              <w:spacing w:before="120" w:after="120" w:line="240" w:lineRule="auto"/>
              <w:rPr>
                <w:rFonts w:eastAsia="MS Mincho" w:cstheme="minorHAnsi"/>
                <w:sz w:val="20"/>
                <w:szCs w:val="20"/>
                <w:lang w:val="en-US"/>
              </w:rPr>
            </w:pPr>
          </w:p>
        </w:tc>
        <w:tc>
          <w:tcPr>
            <w:tcW w:w="2983"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E5CF719" w14:textId="77777777" w:rsidR="00B73B69" w:rsidRPr="00E7784C" w:rsidRDefault="00B73B69" w:rsidP="00732ABB">
            <w:pPr>
              <w:spacing w:before="120" w:after="120" w:line="240" w:lineRule="auto"/>
              <w:rPr>
                <w:rFonts w:eastAsia="MS Mincho" w:cstheme="minorHAnsi"/>
                <w:i/>
                <w:color w:val="F15F22"/>
                <w:sz w:val="20"/>
                <w:szCs w:val="20"/>
                <w:lang w:val="en-US"/>
              </w:rPr>
            </w:pPr>
          </w:p>
        </w:tc>
        <w:tc>
          <w:tcPr>
            <w:tcW w:w="222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41EA5B37" w14:textId="77777777" w:rsidR="00B73B69" w:rsidRPr="00E7784C" w:rsidRDefault="00B73B69" w:rsidP="00B73B69">
            <w:pPr>
              <w:spacing w:before="120" w:after="120" w:line="240" w:lineRule="auto"/>
              <w:rPr>
                <w:rFonts w:eastAsia="MS Mincho" w:cstheme="minorHAnsi"/>
                <w:b/>
                <w:sz w:val="20"/>
                <w:szCs w:val="20"/>
                <w:u w:val="single"/>
                <w:lang w:val="en-US"/>
              </w:rPr>
            </w:pPr>
            <w:r w:rsidRPr="00E7784C">
              <w:rPr>
                <w:rFonts w:eastAsia="MS Mincho" w:cstheme="minorHAnsi"/>
                <w:b/>
                <w:sz w:val="20"/>
                <w:szCs w:val="20"/>
                <w:u w:val="single"/>
                <w:lang w:val="en-US"/>
              </w:rPr>
              <w:t>Long Term</w:t>
            </w:r>
          </w:p>
          <w:p w14:paraId="56BA2FE2" w14:textId="77777777" w:rsidR="00B73B69" w:rsidRPr="00E7784C" w:rsidRDefault="00B73B69" w:rsidP="00B73B69">
            <w:pPr>
              <w:spacing w:before="120" w:after="120" w:line="240" w:lineRule="auto"/>
              <w:rPr>
                <w:rFonts w:eastAsia="MS Mincho" w:cstheme="minorHAnsi"/>
                <w:sz w:val="20"/>
                <w:szCs w:val="20"/>
                <w:lang w:val="en-US"/>
              </w:rPr>
            </w:pPr>
            <w:r w:rsidRPr="00E7784C">
              <w:rPr>
                <w:rFonts w:eastAsia="MS Mincho" w:cstheme="minorHAnsi"/>
                <w:sz w:val="20"/>
                <w:szCs w:val="20"/>
                <w:lang w:val="en-US"/>
              </w:rPr>
              <w:t>Review targets and deliver findings to governing body</w:t>
            </w:r>
          </w:p>
          <w:p w14:paraId="4F808500" w14:textId="77777777" w:rsidR="00B73B69" w:rsidRPr="00E7784C" w:rsidRDefault="00B73B69" w:rsidP="00B73B69">
            <w:pPr>
              <w:spacing w:before="120" w:after="120" w:line="240" w:lineRule="auto"/>
              <w:rPr>
                <w:rFonts w:eastAsia="MS Mincho" w:cstheme="minorHAnsi"/>
                <w:sz w:val="20"/>
                <w:szCs w:val="20"/>
                <w:lang w:val="en-US"/>
              </w:rPr>
            </w:pPr>
          </w:p>
        </w:tc>
        <w:tc>
          <w:tcPr>
            <w:tcW w:w="225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2202A2E3" w14:textId="77777777" w:rsidR="00B73B69" w:rsidRPr="00E7784C" w:rsidRDefault="00B73B69" w:rsidP="00B73B69">
            <w:pPr>
              <w:spacing w:before="120" w:after="120" w:line="240" w:lineRule="auto"/>
              <w:rPr>
                <w:rFonts w:eastAsia="MS Mincho" w:cstheme="minorHAnsi"/>
                <w:sz w:val="20"/>
                <w:szCs w:val="20"/>
                <w:lang w:val="en-US"/>
              </w:rPr>
            </w:pPr>
            <w:r w:rsidRPr="00E7784C">
              <w:rPr>
                <w:rFonts w:eastAsia="MS Mincho" w:cstheme="minorHAnsi"/>
                <w:sz w:val="20"/>
                <w:szCs w:val="20"/>
                <w:lang w:val="en-US"/>
              </w:rPr>
              <w:t>Evaluate accessibility plan. Modify/adapt accordingly</w:t>
            </w:r>
          </w:p>
          <w:p w14:paraId="107B21DA" w14:textId="77777777" w:rsidR="00B73B69" w:rsidRPr="00E7784C" w:rsidRDefault="00B73B69" w:rsidP="00B73B69">
            <w:pPr>
              <w:spacing w:before="120" w:after="120" w:line="240" w:lineRule="auto"/>
              <w:rPr>
                <w:rFonts w:eastAsia="MS Mincho" w:cstheme="minorHAnsi"/>
                <w:sz w:val="20"/>
                <w:szCs w:val="20"/>
                <w:lang w:val="en-US"/>
              </w:rPr>
            </w:pPr>
          </w:p>
        </w:tc>
        <w:tc>
          <w:tcPr>
            <w:tcW w:w="265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5ECE5B4B" w14:textId="50003FA0" w:rsidR="00B73B69" w:rsidRPr="00E7784C" w:rsidRDefault="00B73B69" w:rsidP="00B73B69">
            <w:pPr>
              <w:spacing w:before="120" w:after="120" w:line="240" w:lineRule="auto"/>
              <w:rPr>
                <w:rFonts w:eastAsia="MS Mincho" w:cstheme="minorHAnsi"/>
                <w:sz w:val="20"/>
                <w:szCs w:val="20"/>
                <w:lang w:val="en-US"/>
              </w:rPr>
            </w:pPr>
            <w:r w:rsidRPr="00E7784C">
              <w:rPr>
                <w:rFonts w:eastAsia="MS Mincho" w:cstheme="minorHAnsi"/>
                <w:sz w:val="20"/>
                <w:szCs w:val="20"/>
                <w:lang w:val="en-US"/>
              </w:rPr>
              <w:t>Headteacher/Governing Body</w:t>
            </w:r>
          </w:p>
        </w:tc>
        <w:tc>
          <w:tcPr>
            <w:tcW w:w="124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2D9147CE" w14:textId="44D5DF28" w:rsidR="00B73B69" w:rsidRPr="00E7784C" w:rsidRDefault="00B73B69"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Ongoing</w:t>
            </w:r>
          </w:p>
        </w:tc>
        <w:tc>
          <w:tcPr>
            <w:tcW w:w="2234"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397C7178" w14:textId="77777777" w:rsidR="00B73B69" w:rsidRPr="00E7784C" w:rsidRDefault="00B73B69" w:rsidP="00B73B69">
            <w:pPr>
              <w:spacing w:before="120" w:after="120" w:line="240" w:lineRule="auto"/>
              <w:rPr>
                <w:rFonts w:eastAsia="MS Mincho" w:cstheme="minorHAnsi"/>
                <w:sz w:val="20"/>
                <w:szCs w:val="20"/>
                <w:lang w:val="en-US"/>
              </w:rPr>
            </w:pPr>
          </w:p>
        </w:tc>
      </w:tr>
      <w:tr w:rsidR="00B73B69" w:rsidRPr="00E7784C" w14:paraId="05D4F3D0" w14:textId="77777777" w:rsidTr="00804D06">
        <w:trPr>
          <w:trHeight w:val="1926"/>
        </w:trPr>
        <w:tc>
          <w:tcPr>
            <w:tcW w:w="1801"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7EC9A12B" w14:textId="77777777" w:rsidR="00B73B69" w:rsidRPr="00E7784C" w:rsidRDefault="00B73B69" w:rsidP="00732ABB">
            <w:pPr>
              <w:spacing w:before="120" w:after="120" w:line="240" w:lineRule="auto"/>
              <w:rPr>
                <w:rFonts w:eastAsia="MS Mincho" w:cstheme="minorHAnsi"/>
                <w:sz w:val="20"/>
                <w:szCs w:val="20"/>
                <w:lang w:val="en-US"/>
              </w:rPr>
            </w:pPr>
          </w:p>
        </w:tc>
        <w:tc>
          <w:tcPr>
            <w:tcW w:w="2983" w:type="dxa"/>
            <w:vMerge/>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1838E23D" w14:textId="77777777" w:rsidR="00B73B69" w:rsidRPr="00E7784C" w:rsidRDefault="00B73B69" w:rsidP="00732ABB">
            <w:pPr>
              <w:spacing w:before="120" w:after="120" w:line="240" w:lineRule="auto"/>
              <w:rPr>
                <w:rFonts w:eastAsia="MS Mincho" w:cstheme="minorHAnsi"/>
                <w:i/>
                <w:color w:val="F15F22"/>
                <w:sz w:val="20"/>
                <w:szCs w:val="20"/>
                <w:lang w:val="en-US"/>
              </w:rPr>
            </w:pPr>
          </w:p>
        </w:tc>
        <w:tc>
          <w:tcPr>
            <w:tcW w:w="222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0C2F0A62" w14:textId="77777777" w:rsidR="00804D06" w:rsidRPr="00E7784C" w:rsidRDefault="00804D06" w:rsidP="00804D06">
            <w:pPr>
              <w:spacing w:before="120" w:after="120"/>
              <w:rPr>
                <w:rFonts w:cstheme="minorHAnsi"/>
                <w:lang w:val="en"/>
              </w:rPr>
            </w:pPr>
            <w:r w:rsidRPr="00E7784C">
              <w:rPr>
                <w:rFonts w:cstheme="minorHAnsi"/>
                <w:lang w:val="en"/>
              </w:rPr>
              <w:t>Provision of laptops for students with mobility and learning needs.</w:t>
            </w:r>
          </w:p>
          <w:p w14:paraId="594BFC20" w14:textId="77777777" w:rsidR="00B73B69" w:rsidRPr="00E7784C" w:rsidRDefault="00B73B69" w:rsidP="00B73B69">
            <w:pPr>
              <w:spacing w:before="120" w:after="120" w:line="240" w:lineRule="auto"/>
              <w:rPr>
                <w:rFonts w:eastAsia="MS Mincho" w:cstheme="minorHAnsi"/>
                <w:b/>
                <w:sz w:val="20"/>
                <w:szCs w:val="20"/>
                <w:u w:val="single"/>
                <w:lang w:val="en-US"/>
              </w:rPr>
            </w:pPr>
          </w:p>
        </w:tc>
        <w:tc>
          <w:tcPr>
            <w:tcW w:w="225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65A84ABC" w14:textId="77777777" w:rsidR="00804D06" w:rsidRPr="00E7784C" w:rsidRDefault="00804D06" w:rsidP="00804D06">
            <w:pPr>
              <w:spacing w:before="120" w:after="120"/>
              <w:rPr>
                <w:rFonts w:eastAsia="MS Mincho" w:cstheme="minorHAnsi"/>
                <w:lang w:val="en-US"/>
              </w:rPr>
            </w:pPr>
            <w:r w:rsidRPr="00E7784C">
              <w:rPr>
                <w:rFonts w:eastAsia="MS Mincho" w:cstheme="minorHAnsi"/>
                <w:lang w:val="en-US"/>
              </w:rPr>
              <w:t>To identify pupils who may need additional provision</w:t>
            </w:r>
          </w:p>
          <w:p w14:paraId="6CACDCB8" w14:textId="77777777" w:rsidR="00804D06" w:rsidRPr="00E7784C" w:rsidRDefault="00804D06" w:rsidP="00804D06">
            <w:pPr>
              <w:spacing w:before="120" w:after="120"/>
              <w:rPr>
                <w:rFonts w:eastAsia="MS Mincho" w:cstheme="minorHAnsi"/>
                <w:lang w:val="en-US"/>
              </w:rPr>
            </w:pPr>
            <w:r w:rsidRPr="00E7784C">
              <w:rPr>
                <w:rFonts w:eastAsia="MS Mincho" w:cstheme="minorHAnsi"/>
                <w:lang w:val="en-US"/>
              </w:rPr>
              <w:t>To identify sources of funding to support the additional provision</w:t>
            </w:r>
          </w:p>
          <w:p w14:paraId="531439C8" w14:textId="77777777" w:rsidR="00804D06" w:rsidRPr="00E7784C" w:rsidRDefault="00804D06" w:rsidP="00B73B69">
            <w:pPr>
              <w:spacing w:before="120" w:after="120" w:line="240" w:lineRule="auto"/>
              <w:rPr>
                <w:rFonts w:eastAsia="MS Mincho" w:cstheme="minorHAnsi"/>
                <w:sz w:val="20"/>
                <w:szCs w:val="20"/>
                <w:lang w:val="en-US"/>
              </w:rPr>
            </w:pPr>
          </w:p>
        </w:tc>
        <w:tc>
          <w:tcPr>
            <w:tcW w:w="265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49F9858C" w14:textId="02F16EA0" w:rsidR="00B73B69" w:rsidRPr="00E7784C" w:rsidRDefault="00804D06" w:rsidP="00B73B69">
            <w:pPr>
              <w:spacing w:before="120" w:after="120" w:line="240" w:lineRule="auto"/>
              <w:rPr>
                <w:rFonts w:eastAsia="MS Mincho" w:cstheme="minorHAnsi"/>
                <w:sz w:val="20"/>
                <w:szCs w:val="20"/>
                <w:lang w:val="en-US"/>
              </w:rPr>
            </w:pPr>
            <w:r w:rsidRPr="00E7784C">
              <w:rPr>
                <w:rFonts w:eastAsia="MS Mincho" w:cstheme="minorHAnsi"/>
                <w:sz w:val="20"/>
                <w:szCs w:val="20"/>
                <w:lang w:val="en-US"/>
              </w:rPr>
              <w:lastRenderedPageBreak/>
              <w:t>Headteacher/SLT/Operational SENCO/AHT Inclusion</w:t>
            </w:r>
          </w:p>
        </w:tc>
        <w:tc>
          <w:tcPr>
            <w:tcW w:w="124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0485282D" w14:textId="1F84E618" w:rsidR="00B73B69" w:rsidRPr="00E7784C" w:rsidRDefault="00804D06"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Ongoing</w:t>
            </w:r>
          </w:p>
        </w:tc>
        <w:tc>
          <w:tcPr>
            <w:tcW w:w="2234"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0362F16F" w14:textId="2A584FC6" w:rsidR="00B73B69" w:rsidRPr="00E7784C" w:rsidRDefault="00804D06" w:rsidP="00B73B69">
            <w:pPr>
              <w:spacing w:before="120" w:after="120" w:line="240" w:lineRule="auto"/>
              <w:rPr>
                <w:rFonts w:eastAsia="MS Mincho" w:cstheme="minorHAnsi"/>
                <w:sz w:val="20"/>
                <w:szCs w:val="20"/>
                <w:lang w:val="en-US"/>
              </w:rPr>
            </w:pPr>
            <w:r w:rsidRPr="00E7784C">
              <w:rPr>
                <w:rFonts w:eastAsia="MS Mincho" w:cstheme="minorHAnsi"/>
                <w:lang w:val="en-US"/>
              </w:rPr>
              <w:t>Students with mobility and learning needs successfully using laptops throughout their learning.</w:t>
            </w:r>
          </w:p>
        </w:tc>
      </w:tr>
      <w:tr w:rsidR="00732ABB" w:rsidRPr="00E7784C" w14:paraId="4615792D" w14:textId="77777777" w:rsidTr="00804D06">
        <w:trPr>
          <w:trHeight w:val="3363"/>
        </w:trPr>
        <w:tc>
          <w:tcPr>
            <w:tcW w:w="1801"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63D4CED6" w14:textId="77777777" w:rsidR="00732ABB" w:rsidRPr="00E7784C" w:rsidRDefault="00732ABB"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Improve and maintain access to the physical environment</w:t>
            </w:r>
          </w:p>
        </w:tc>
        <w:tc>
          <w:tcPr>
            <w:tcW w:w="2983"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60FC21A" w14:textId="77777777" w:rsidR="00732ABB" w:rsidRPr="00E7784C" w:rsidRDefault="00732ABB" w:rsidP="00732ABB">
            <w:pPr>
              <w:spacing w:before="120" w:after="120" w:line="240" w:lineRule="auto"/>
              <w:rPr>
                <w:rFonts w:eastAsia="MS Mincho" w:cstheme="minorHAnsi"/>
                <w:i/>
                <w:sz w:val="20"/>
                <w:szCs w:val="20"/>
                <w:lang w:val="en-US"/>
              </w:rPr>
            </w:pPr>
            <w:r w:rsidRPr="00E7784C">
              <w:rPr>
                <w:rFonts w:eastAsia="MS Mincho" w:cstheme="minorHAnsi"/>
                <w:i/>
                <w:sz w:val="20"/>
                <w:szCs w:val="20"/>
                <w:lang w:val="en-US"/>
              </w:rPr>
              <w:t>The environment is adapted to the needs of pupils as required.</w:t>
            </w:r>
          </w:p>
          <w:p w14:paraId="559661E5" w14:textId="77777777" w:rsidR="00732ABB" w:rsidRPr="00E7784C" w:rsidRDefault="00732ABB" w:rsidP="00732ABB">
            <w:pPr>
              <w:spacing w:before="120" w:after="120" w:line="240" w:lineRule="auto"/>
              <w:rPr>
                <w:rFonts w:eastAsia="MS Mincho" w:cstheme="minorHAnsi"/>
                <w:i/>
                <w:sz w:val="20"/>
                <w:szCs w:val="20"/>
                <w:lang w:val="en-US"/>
              </w:rPr>
            </w:pPr>
            <w:r w:rsidRPr="00E7784C">
              <w:rPr>
                <w:rFonts w:eastAsia="MS Mincho" w:cstheme="minorHAnsi"/>
                <w:i/>
                <w:sz w:val="20"/>
                <w:szCs w:val="20"/>
                <w:lang w:val="en-US"/>
              </w:rPr>
              <w:t>This includes:</w:t>
            </w:r>
          </w:p>
          <w:p w14:paraId="0536712D" w14:textId="77777777" w:rsidR="00732ABB" w:rsidRPr="00E7784C" w:rsidRDefault="00732ABB" w:rsidP="006B479E">
            <w:pPr>
              <w:numPr>
                <w:ilvl w:val="0"/>
                <w:numId w:val="5"/>
              </w:numPr>
              <w:spacing w:after="0" w:line="240" w:lineRule="auto"/>
              <w:ind w:left="714" w:hanging="357"/>
              <w:rPr>
                <w:rFonts w:eastAsia="MS Mincho" w:cstheme="minorHAnsi"/>
                <w:i/>
                <w:sz w:val="20"/>
                <w:szCs w:val="20"/>
                <w:lang w:val="en-US"/>
              </w:rPr>
            </w:pPr>
            <w:r w:rsidRPr="00E7784C">
              <w:rPr>
                <w:rFonts w:eastAsia="MS Mincho" w:cstheme="minorHAnsi"/>
                <w:i/>
                <w:sz w:val="20"/>
                <w:szCs w:val="20"/>
                <w:lang w:val="en-US"/>
              </w:rPr>
              <w:t>Corridor width</w:t>
            </w:r>
          </w:p>
          <w:p w14:paraId="14A07CCE" w14:textId="4799ADB0" w:rsidR="00732ABB" w:rsidRPr="00E7784C" w:rsidRDefault="00EB1483" w:rsidP="006B479E">
            <w:pPr>
              <w:numPr>
                <w:ilvl w:val="0"/>
                <w:numId w:val="5"/>
              </w:numPr>
              <w:spacing w:after="0" w:line="240" w:lineRule="auto"/>
              <w:ind w:left="714" w:hanging="357"/>
              <w:rPr>
                <w:rFonts w:eastAsia="MS Mincho" w:cstheme="minorHAnsi"/>
                <w:i/>
                <w:sz w:val="20"/>
                <w:szCs w:val="20"/>
                <w:lang w:val="en-US"/>
              </w:rPr>
            </w:pPr>
            <w:r w:rsidRPr="00E7784C">
              <w:rPr>
                <w:rFonts w:eastAsia="MS Mincho" w:cstheme="minorHAnsi"/>
                <w:i/>
                <w:sz w:val="20"/>
                <w:szCs w:val="20"/>
                <w:lang w:val="en-US"/>
              </w:rPr>
              <w:t xml:space="preserve">Accessible </w:t>
            </w:r>
            <w:r w:rsidR="00732ABB" w:rsidRPr="00E7784C">
              <w:rPr>
                <w:rFonts w:eastAsia="MS Mincho" w:cstheme="minorHAnsi"/>
                <w:i/>
                <w:sz w:val="20"/>
                <w:szCs w:val="20"/>
                <w:lang w:val="en-US"/>
              </w:rPr>
              <w:t>parking bays</w:t>
            </w:r>
          </w:p>
          <w:p w14:paraId="6BE099D0" w14:textId="0652E202" w:rsidR="00732ABB" w:rsidRPr="00E7784C" w:rsidRDefault="00EB1483" w:rsidP="006B479E">
            <w:pPr>
              <w:numPr>
                <w:ilvl w:val="0"/>
                <w:numId w:val="5"/>
              </w:numPr>
              <w:spacing w:after="0" w:line="240" w:lineRule="auto"/>
              <w:ind w:left="714" w:hanging="357"/>
              <w:rPr>
                <w:rFonts w:eastAsia="MS Mincho" w:cstheme="minorHAnsi"/>
                <w:i/>
                <w:sz w:val="20"/>
                <w:szCs w:val="20"/>
                <w:lang w:val="en-US"/>
              </w:rPr>
            </w:pPr>
            <w:r w:rsidRPr="00E7784C">
              <w:rPr>
                <w:rFonts w:eastAsia="MS Mincho" w:cstheme="minorHAnsi"/>
                <w:i/>
                <w:sz w:val="20"/>
                <w:szCs w:val="20"/>
                <w:lang w:val="en-US"/>
              </w:rPr>
              <w:t xml:space="preserve">Accessible </w:t>
            </w:r>
            <w:r w:rsidR="00732ABB" w:rsidRPr="00E7784C">
              <w:rPr>
                <w:rFonts w:eastAsia="MS Mincho" w:cstheme="minorHAnsi"/>
                <w:i/>
                <w:sz w:val="20"/>
                <w:szCs w:val="20"/>
                <w:lang w:val="en-US"/>
              </w:rPr>
              <w:t>toilets and changing facilities</w:t>
            </w:r>
          </w:p>
          <w:p w14:paraId="2279BC7F" w14:textId="77777777" w:rsidR="00732ABB" w:rsidRPr="00E7784C" w:rsidRDefault="00732ABB" w:rsidP="006B479E">
            <w:pPr>
              <w:numPr>
                <w:ilvl w:val="0"/>
                <w:numId w:val="5"/>
              </w:numPr>
              <w:spacing w:after="0" w:line="240" w:lineRule="auto"/>
              <w:ind w:left="714" w:hanging="357"/>
              <w:rPr>
                <w:rFonts w:eastAsia="MS Mincho" w:cstheme="minorHAnsi"/>
                <w:i/>
                <w:sz w:val="20"/>
                <w:szCs w:val="20"/>
                <w:lang w:val="en-US"/>
              </w:rPr>
            </w:pPr>
            <w:r w:rsidRPr="00E7784C">
              <w:rPr>
                <w:rFonts w:eastAsia="MS Mincho" w:cstheme="minorHAnsi"/>
                <w:i/>
                <w:sz w:val="20"/>
                <w:szCs w:val="20"/>
                <w:lang w:val="en-US"/>
              </w:rPr>
              <w:t>Library shelves at wheelchair-accessible height</w:t>
            </w:r>
          </w:p>
          <w:p w14:paraId="75E09E6C" w14:textId="77777777" w:rsidR="00732ABB" w:rsidRPr="00E7784C" w:rsidRDefault="00732ABB" w:rsidP="006B479E">
            <w:pPr>
              <w:numPr>
                <w:ilvl w:val="0"/>
                <w:numId w:val="5"/>
              </w:numPr>
              <w:spacing w:after="0" w:line="240" w:lineRule="auto"/>
              <w:ind w:left="714" w:hanging="357"/>
              <w:rPr>
                <w:rFonts w:eastAsia="MS Mincho" w:cstheme="minorHAnsi"/>
                <w:i/>
                <w:sz w:val="20"/>
                <w:szCs w:val="20"/>
                <w:lang w:val="en-US"/>
              </w:rPr>
            </w:pPr>
            <w:r w:rsidRPr="00E7784C">
              <w:rPr>
                <w:rFonts w:eastAsia="MS Mincho" w:cstheme="minorHAnsi"/>
                <w:i/>
                <w:sz w:val="20"/>
                <w:szCs w:val="20"/>
                <w:lang w:val="en-US"/>
              </w:rPr>
              <w:t>Door entry system</w:t>
            </w:r>
          </w:p>
          <w:p w14:paraId="33411866" w14:textId="7CD6D670" w:rsidR="005376FF" w:rsidRPr="00E7784C" w:rsidRDefault="005376FF" w:rsidP="00EB1483">
            <w:pPr>
              <w:spacing w:after="0" w:line="240" w:lineRule="auto"/>
              <w:ind w:left="357"/>
              <w:rPr>
                <w:rFonts w:eastAsia="MS Mincho" w:cstheme="minorHAnsi"/>
                <w:i/>
                <w:color w:val="FF0000"/>
                <w:sz w:val="20"/>
                <w:szCs w:val="20"/>
                <w:lang w:val="en-US"/>
              </w:rPr>
            </w:pPr>
          </w:p>
        </w:tc>
        <w:tc>
          <w:tcPr>
            <w:tcW w:w="222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6351C6BC" w14:textId="77777777" w:rsidR="00732ABB" w:rsidRPr="00E7784C" w:rsidRDefault="00732ABB" w:rsidP="00732ABB">
            <w:pPr>
              <w:spacing w:before="120" w:after="120" w:line="240" w:lineRule="auto"/>
              <w:rPr>
                <w:rFonts w:eastAsia="MS Mincho" w:cstheme="minorHAnsi"/>
                <w:sz w:val="20"/>
                <w:szCs w:val="20"/>
                <w:lang w:val="en-US"/>
              </w:rPr>
            </w:pPr>
          </w:p>
        </w:tc>
        <w:tc>
          <w:tcPr>
            <w:tcW w:w="225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534217A7" w14:textId="77777777" w:rsidR="00732ABB" w:rsidRPr="00E7784C" w:rsidRDefault="00732ABB" w:rsidP="00732ABB">
            <w:pPr>
              <w:spacing w:before="120" w:after="120" w:line="240" w:lineRule="auto"/>
              <w:rPr>
                <w:rFonts w:eastAsia="MS Mincho" w:cstheme="minorHAnsi"/>
                <w:sz w:val="20"/>
                <w:szCs w:val="20"/>
                <w:lang w:val="en-US"/>
              </w:rPr>
            </w:pPr>
          </w:p>
        </w:tc>
        <w:tc>
          <w:tcPr>
            <w:tcW w:w="265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29923717" w14:textId="77777777" w:rsidR="00732ABB" w:rsidRPr="00E7784C" w:rsidRDefault="00732ABB" w:rsidP="00732ABB">
            <w:pPr>
              <w:spacing w:before="120" w:after="120" w:line="240" w:lineRule="auto"/>
              <w:rPr>
                <w:rFonts w:eastAsia="MS Mincho" w:cstheme="minorHAnsi"/>
                <w:sz w:val="20"/>
                <w:szCs w:val="20"/>
                <w:lang w:val="en-US"/>
              </w:rPr>
            </w:pPr>
          </w:p>
        </w:tc>
        <w:tc>
          <w:tcPr>
            <w:tcW w:w="124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69582387" w14:textId="77777777" w:rsidR="00732ABB" w:rsidRPr="00E7784C" w:rsidRDefault="00732ABB" w:rsidP="00732ABB">
            <w:pPr>
              <w:spacing w:before="120" w:after="120" w:line="240" w:lineRule="auto"/>
              <w:rPr>
                <w:rFonts w:eastAsia="MS Mincho" w:cstheme="minorHAnsi"/>
                <w:sz w:val="20"/>
                <w:szCs w:val="20"/>
                <w:lang w:val="en-US"/>
              </w:rPr>
            </w:pPr>
          </w:p>
        </w:tc>
        <w:tc>
          <w:tcPr>
            <w:tcW w:w="2234"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7557D864" w14:textId="77777777" w:rsidR="00732ABB" w:rsidRPr="00E7784C" w:rsidRDefault="00732ABB" w:rsidP="00732ABB">
            <w:pPr>
              <w:spacing w:before="120" w:after="120" w:line="240" w:lineRule="auto"/>
              <w:rPr>
                <w:rFonts w:eastAsia="MS Mincho" w:cstheme="minorHAnsi"/>
                <w:sz w:val="20"/>
                <w:szCs w:val="20"/>
                <w:lang w:val="en-US"/>
              </w:rPr>
            </w:pPr>
          </w:p>
        </w:tc>
      </w:tr>
      <w:tr w:rsidR="00732ABB" w:rsidRPr="00E7784C" w14:paraId="2D139BAB" w14:textId="77777777" w:rsidTr="00804D06">
        <w:tc>
          <w:tcPr>
            <w:tcW w:w="1801"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40D68F23" w14:textId="77777777" w:rsidR="00732ABB" w:rsidRPr="00E7784C" w:rsidRDefault="00732ABB"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Improve the delivery of information to pupils with a disability</w:t>
            </w:r>
          </w:p>
          <w:p w14:paraId="023DF8C0" w14:textId="77777777" w:rsidR="00732ABB" w:rsidRPr="00E7784C" w:rsidRDefault="00732ABB" w:rsidP="00732ABB">
            <w:pPr>
              <w:spacing w:before="120" w:after="120" w:line="240" w:lineRule="auto"/>
              <w:rPr>
                <w:rFonts w:eastAsia="MS Mincho" w:cstheme="minorHAnsi"/>
                <w:sz w:val="20"/>
                <w:szCs w:val="20"/>
                <w:lang w:val="en-US"/>
              </w:rPr>
            </w:pPr>
          </w:p>
        </w:tc>
        <w:tc>
          <w:tcPr>
            <w:tcW w:w="2983"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1E7C98B9" w14:textId="411D3AEA" w:rsidR="00732ABB" w:rsidRPr="00E7784C" w:rsidRDefault="00732ABB" w:rsidP="00732ABB">
            <w:pPr>
              <w:spacing w:before="120" w:after="120" w:line="240" w:lineRule="auto"/>
              <w:rPr>
                <w:rFonts w:eastAsia="MS Mincho" w:cstheme="minorHAnsi"/>
                <w:i/>
                <w:sz w:val="20"/>
                <w:szCs w:val="20"/>
                <w:lang w:val="en-US"/>
              </w:rPr>
            </w:pPr>
            <w:r w:rsidRPr="00E7784C">
              <w:rPr>
                <w:rFonts w:eastAsia="MS Mincho" w:cstheme="minorHAnsi"/>
                <w:i/>
                <w:sz w:val="20"/>
                <w:szCs w:val="20"/>
                <w:lang w:val="en-US"/>
              </w:rPr>
              <w:t xml:space="preserve">Our </w:t>
            </w:r>
            <w:r w:rsidR="00EB1483" w:rsidRPr="00E7784C">
              <w:rPr>
                <w:rFonts w:eastAsia="MS Mincho" w:cstheme="minorHAnsi"/>
                <w:i/>
                <w:sz w:val="20"/>
                <w:szCs w:val="20"/>
                <w:lang w:val="en-US"/>
              </w:rPr>
              <w:t xml:space="preserve">academy </w:t>
            </w:r>
            <w:r w:rsidRPr="00E7784C">
              <w:rPr>
                <w:rFonts w:eastAsia="MS Mincho" w:cstheme="minorHAnsi"/>
                <w:i/>
                <w:sz w:val="20"/>
                <w:szCs w:val="20"/>
                <w:lang w:val="en-US"/>
              </w:rPr>
              <w:t>uses a range of communication methods to ensure information is accessible. This includes:</w:t>
            </w:r>
          </w:p>
          <w:p w14:paraId="2CFBA2D0" w14:textId="77777777" w:rsidR="00732ABB" w:rsidRPr="00E7784C" w:rsidRDefault="00732ABB" w:rsidP="006B479E">
            <w:pPr>
              <w:numPr>
                <w:ilvl w:val="0"/>
                <w:numId w:val="4"/>
              </w:numPr>
              <w:spacing w:after="0" w:line="240" w:lineRule="auto"/>
              <w:ind w:left="714" w:hanging="357"/>
              <w:rPr>
                <w:rFonts w:eastAsia="MS Mincho" w:cstheme="minorHAnsi"/>
                <w:i/>
                <w:sz w:val="20"/>
                <w:szCs w:val="20"/>
                <w:lang w:val="en-US"/>
              </w:rPr>
            </w:pPr>
            <w:r w:rsidRPr="00E7784C">
              <w:rPr>
                <w:rFonts w:eastAsia="MS Mincho" w:cstheme="minorHAnsi"/>
                <w:i/>
                <w:sz w:val="20"/>
                <w:szCs w:val="20"/>
                <w:lang w:val="en-US"/>
              </w:rPr>
              <w:t>Internal signage</w:t>
            </w:r>
          </w:p>
          <w:p w14:paraId="4CA1D97B" w14:textId="77777777" w:rsidR="00732ABB" w:rsidRPr="00E7784C" w:rsidRDefault="00732ABB" w:rsidP="006B479E">
            <w:pPr>
              <w:numPr>
                <w:ilvl w:val="0"/>
                <w:numId w:val="4"/>
              </w:numPr>
              <w:spacing w:after="0" w:line="240" w:lineRule="auto"/>
              <w:ind w:left="714" w:hanging="357"/>
              <w:rPr>
                <w:rFonts w:eastAsia="MS Mincho" w:cstheme="minorHAnsi"/>
                <w:i/>
                <w:sz w:val="20"/>
                <w:szCs w:val="20"/>
                <w:lang w:val="en-US"/>
              </w:rPr>
            </w:pPr>
            <w:r w:rsidRPr="00E7784C">
              <w:rPr>
                <w:rFonts w:eastAsia="MS Mincho" w:cstheme="minorHAnsi"/>
                <w:i/>
                <w:sz w:val="20"/>
                <w:szCs w:val="20"/>
                <w:lang w:val="en-US"/>
              </w:rPr>
              <w:t>Large print resources</w:t>
            </w:r>
          </w:p>
          <w:p w14:paraId="78212E4E" w14:textId="32D915B4" w:rsidR="00732ABB" w:rsidRPr="00E7784C" w:rsidRDefault="00732ABB" w:rsidP="006B479E">
            <w:pPr>
              <w:numPr>
                <w:ilvl w:val="0"/>
                <w:numId w:val="4"/>
              </w:numPr>
              <w:spacing w:after="0" w:line="240" w:lineRule="auto"/>
              <w:ind w:left="714" w:hanging="357"/>
              <w:rPr>
                <w:rFonts w:eastAsia="MS Mincho" w:cstheme="minorHAnsi"/>
                <w:i/>
                <w:color w:val="FF0000"/>
                <w:sz w:val="20"/>
                <w:szCs w:val="20"/>
                <w:lang w:val="en-US"/>
              </w:rPr>
            </w:pPr>
            <w:r w:rsidRPr="00E7784C">
              <w:rPr>
                <w:rFonts w:eastAsia="MS Mincho" w:cstheme="minorHAnsi"/>
                <w:i/>
                <w:sz w:val="20"/>
                <w:szCs w:val="20"/>
                <w:lang w:val="en-US"/>
              </w:rPr>
              <w:t xml:space="preserve">Pictorial or symbolic representations </w:t>
            </w:r>
          </w:p>
        </w:tc>
        <w:tc>
          <w:tcPr>
            <w:tcW w:w="222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shd w:val="clear" w:color="auto" w:fill="auto"/>
          </w:tcPr>
          <w:p w14:paraId="4B797662" w14:textId="77777777" w:rsidR="00EB1483" w:rsidRPr="00E7784C" w:rsidRDefault="00EB1483" w:rsidP="00EB1483">
            <w:pPr>
              <w:spacing w:before="120" w:after="120"/>
              <w:rPr>
                <w:rFonts w:eastAsia="MS Mincho" w:cstheme="minorHAnsi"/>
                <w:b/>
                <w:u w:val="single"/>
                <w:lang w:val="en-US"/>
              </w:rPr>
            </w:pPr>
            <w:r w:rsidRPr="00E7784C">
              <w:rPr>
                <w:rFonts w:eastAsia="MS Mincho" w:cstheme="minorHAnsi"/>
                <w:b/>
                <w:u w:val="single"/>
                <w:lang w:val="en-US"/>
              </w:rPr>
              <w:t>Long Term</w:t>
            </w:r>
          </w:p>
          <w:p w14:paraId="2BFA5262" w14:textId="0DBF7D06" w:rsidR="00732ABB" w:rsidRPr="00E7784C" w:rsidRDefault="00EB1483" w:rsidP="00EB1483">
            <w:pPr>
              <w:spacing w:before="120" w:after="120" w:line="240" w:lineRule="auto"/>
              <w:rPr>
                <w:rFonts w:eastAsia="MS Mincho" w:cstheme="minorHAnsi"/>
                <w:sz w:val="20"/>
                <w:szCs w:val="20"/>
                <w:lang w:val="en-US"/>
              </w:rPr>
            </w:pPr>
            <w:r w:rsidRPr="00E7784C">
              <w:rPr>
                <w:rFonts w:eastAsia="MS Mincho" w:cstheme="minorHAnsi"/>
                <w:lang w:val="en-US"/>
              </w:rPr>
              <w:t>Improve internal signage</w:t>
            </w:r>
          </w:p>
        </w:tc>
        <w:tc>
          <w:tcPr>
            <w:tcW w:w="225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337782DC" w14:textId="354DF551" w:rsidR="00EB1483" w:rsidRPr="00E7784C" w:rsidRDefault="00EB1483" w:rsidP="00EB1483">
            <w:pPr>
              <w:spacing w:before="120" w:after="120"/>
              <w:rPr>
                <w:rFonts w:eastAsia="MS Mincho" w:cstheme="minorHAnsi"/>
                <w:lang w:val="en-US"/>
              </w:rPr>
            </w:pPr>
            <w:r w:rsidRPr="00E7784C">
              <w:rPr>
                <w:rFonts w:eastAsia="MS Mincho" w:cstheme="minorHAnsi"/>
                <w:lang w:val="en-US"/>
              </w:rPr>
              <w:t>Identify suitable signage providers</w:t>
            </w:r>
          </w:p>
          <w:p w14:paraId="0AE3F523" w14:textId="77777777" w:rsidR="00EB1483" w:rsidRPr="00E7784C" w:rsidRDefault="00EB1483" w:rsidP="00EB1483">
            <w:pPr>
              <w:spacing w:before="120" w:after="120"/>
              <w:rPr>
                <w:rFonts w:eastAsia="MS Mincho" w:cstheme="minorHAnsi"/>
                <w:lang w:val="en-US"/>
              </w:rPr>
            </w:pPr>
          </w:p>
          <w:p w14:paraId="3D3750BE" w14:textId="663FF091" w:rsidR="00732ABB" w:rsidRPr="00E7784C" w:rsidRDefault="00EB1483" w:rsidP="00EB1483">
            <w:pPr>
              <w:spacing w:before="120" w:after="120" w:line="240" w:lineRule="auto"/>
              <w:rPr>
                <w:rFonts w:eastAsia="MS Mincho" w:cstheme="minorHAnsi"/>
                <w:sz w:val="20"/>
                <w:szCs w:val="20"/>
                <w:lang w:val="en-US"/>
              </w:rPr>
            </w:pPr>
            <w:r w:rsidRPr="00E7784C">
              <w:rPr>
                <w:rFonts w:eastAsia="MS Mincho" w:cstheme="minorHAnsi"/>
                <w:lang w:val="en-US"/>
              </w:rPr>
              <w:t xml:space="preserve">Identify funding for suitable signage  </w:t>
            </w:r>
          </w:p>
        </w:tc>
        <w:tc>
          <w:tcPr>
            <w:tcW w:w="265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0E216C62" w14:textId="3704F3E7" w:rsidR="00732ABB" w:rsidRPr="00E7784C" w:rsidRDefault="00EB1483" w:rsidP="00732ABB">
            <w:pPr>
              <w:spacing w:before="120" w:after="120" w:line="240" w:lineRule="auto"/>
              <w:rPr>
                <w:rFonts w:eastAsia="MS Mincho" w:cstheme="minorHAnsi"/>
                <w:sz w:val="20"/>
                <w:szCs w:val="20"/>
                <w:lang w:val="en-US"/>
              </w:rPr>
            </w:pPr>
            <w:r w:rsidRPr="00E7784C">
              <w:rPr>
                <w:rFonts w:eastAsia="MS Mincho" w:cstheme="minorHAnsi"/>
                <w:lang w:val="en-US"/>
              </w:rPr>
              <w:t>Headteacher/SLT</w:t>
            </w:r>
          </w:p>
        </w:tc>
        <w:tc>
          <w:tcPr>
            <w:tcW w:w="1248"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33479989" w14:textId="563550CF" w:rsidR="00732ABB" w:rsidRPr="00E7784C" w:rsidRDefault="00EB1483" w:rsidP="00732ABB">
            <w:pPr>
              <w:spacing w:before="120" w:after="120" w:line="240" w:lineRule="auto"/>
              <w:rPr>
                <w:rFonts w:eastAsia="MS Mincho" w:cstheme="minorHAnsi"/>
                <w:sz w:val="20"/>
                <w:szCs w:val="20"/>
                <w:lang w:val="en-US"/>
              </w:rPr>
            </w:pPr>
            <w:r w:rsidRPr="00E7784C">
              <w:rPr>
                <w:rFonts w:eastAsia="MS Mincho" w:cstheme="minorHAnsi"/>
                <w:sz w:val="20"/>
                <w:szCs w:val="20"/>
                <w:lang w:val="en-US"/>
              </w:rPr>
              <w:t>On going</w:t>
            </w:r>
          </w:p>
        </w:tc>
        <w:tc>
          <w:tcPr>
            <w:tcW w:w="2234" w:type="dxa"/>
            <w:tc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tcBorders>
          </w:tcPr>
          <w:p w14:paraId="5CD9DD82" w14:textId="5CC5B51D" w:rsidR="00732ABB" w:rsidRPr="00E7784C" w:rsidRDefault="00EB1483" w:rsidP="00732ABB">
            <w:pPr>
              <w:spacing w:before="120" w:after="120" w:line="240" w:lineRule="auto"/>
              <w:rPr>
                <w:rFonts w:eastAsia="MS Mincho" w:cstheme="minorHAnsi"/>
                <w:sz w:val="20"/>
                <w:szCs w:val="20"/>
                <w:lang w:val="en-US"/>
              </w:rPr>
            </w:pPr>
            <w:r w:rsidRPr="00E7784C">
              <w:rPr>
                <w:rFonts w:eastAsia="MS Mincho" w:cstheme="minorHAnsi"/>
                <w:lang w:val="en-US"/>
              </w:rPr>
              <w:t xml:space="preserve">Improved signage within the academy </w:t>
            </w:r>
          </w:p>
        </w:tc>
      </w:tr>
    </w:tbl>
    <w:p w14:paraId="6447C7FC" w14:textId="77777777" w:rsidR="00732ABB" w:rsidRPr="00E7784C" w:rsidRDefault="00732ABB" w:rsidP="00732ABB">
      <w:pPr>
        <w:spacing w:before="120" w:after="120" w:line="240" w:lineRule="auto"/>
        <w:rPr>
          <w:rFonts w:eastAsia="MS Mincho" w:cstheme="minorHAnsi"/>
          <w:sz w:val="24"/>
          <w:szCs w:val="24"/>
          <w:lang w:val="en-US"/>
        </w:rPr>
        <w:sectPr w:rsidR="00732ABB" w:rsidRPr="00E7784C" w:rsidSect="004658BA">
          <w:pgSz w:w="16840" w:h="11900" w:orient="landscape" w:code="9"/>
          <w:pgMar w:top="993" w:right="851" w:bottom="851" w:left="1134" w:header="567" w:footer="567" w:gutter="0"/>
          <w:cols w:space="708"/>
          <w:titlePg/>
          <w:docGrid w:linePitch="360"/>
        </w:sectPr>
      </w:pPr>
    </w:p>
    <w:p w14:paraId="30CFF8B9" w14:textId="77777777" w:rsidR="00732ABB" w:rsidRPr="00E7784C" w:rsidRDefault="00732ABB" w:rsidP="00732ABB">
      <w:pPr>
        <w:spacing w:before="120" w:after="120" w:line="240" w:lineRule="auto"/>
        <w:rPr>
          <w:rFonts w:eastAsia="MS Mincho" w:cstheme="minorHAnsi"/>
          <w:sz w:val="24"/>
          <w:szCs w:val="24"/>
          <w:lang w:val="en-US"/>
        </w:rPr>
      </w:pPr>
    </w:p>
    <w:p w14:paraId="35859372" w14:textId="77777777" w:rsidR="00732ABB" w:rsidRPr="00E7784C" w:rsidRDefault="00732ABB" w:rsidP="00732ABB">
      <w:pPr>
        <w:keepNext/>
        <w:keepLines/>
        <w:spacing w:before="480" w:after="120" w:line="240" w:lineRule="auto"/>
        <w:outlineLvl w:val="0"/>
        <w:rPr>
          <w:rFonts w:eastAsia="MS Gothic" w:cstheme="minorHAnsi"/>
          <w:b/>
          <w:bCs/>
          <w:lang w:val="en-US"/>
        </w:rPr>
      </w:pPr>
      <w:bookmarkStart w:id="3" w:name="_Toc491429311"/>
      <w:r w:rsidRPr="00E7784C">
        <w:rPr>
          <w:rFonts w:eastAsia="MS Gothic" w:cstheme="minorHAnsi"/>
          <w:b/>
          <w:bCs/>
          <w:lang w:val="en-US"/>
        </w:rPr>
        <w:t>4. Monitoring arrangements</w:t>
      </w:r>
      <w:bookmarkEnd w:id="3"/>
    </w:p>
    <w:p w14:paraId="607645C4" w14:textId="77777777" w:rsidR="00732ABB" w:rsidRPr="00E7784C" w:rsidRDefault="00732ABB" w:rsidP="00732ABB">
      <w:pPr>
        <w:spacing w:before="120" w:after="120" w:line="240" w:lineRule="auto"/>
        <w:rPr>
          <w:rFonts w:eastAsia="MS Mincho" w:cstheme="minorHAnsi"/>
          <w:lang w:val="en-US"/>
        </w:rPr>
      </w:pPr>
      <w:r w:rsidRPr="00E7784C">
        <w:rPr>
          <w:rFonts w:eastAsia="MS Mincho" w:cstheme="minorHAnsi"/>
          <w:lang w:val="en-US"/>
        </w:rPr>
        <w:t xml:space="preserve">This document will be reviewed every </w:t>
      </w:r>
      <w:r w:rsidRPr="00E7784C">
        <w:rPr>
          <w:rFonts w:eastAsia="MS Mincho" w:cstheme="minorHAnsi"/>
          <w:b/>
          <w:lang w:val="en-US"/>
        </w:rPr>
        <w:t>3</w:t>
      </w:r>
      <w:r w:rsidRPr="00E7784C">
        <w:rPr>
          <w:rFonts w:eastAsia="MS Mincho" w:cstheme="minorHAnsi"/>
          <w:lang w:val="en-US"/>
        </w:rPr>
        <w:t xml:space="preserve"> years, but may be reviewed and updated more frequently if necessary. </w:t>
      </w:r>
    </w:p>
    <w:p w14:paraId="345F69BD" w14:textId="5AE668F3" w:rsidR="00732ABB" w:rsidRPr="00E7784C" w:rsidRDefault="00732ABB" w:rsidP="00732ABB">
      <w:pPr>
        <w:spacing w:before="120" w:after="120" w:line="240" w:lineRule="auto"/>
        <w:rPr>
          <w:rFonts w:eastAsia="MS Mincho" w:cstheme="minorHAnsi"/>
          <w:lang w:val="en-US"/>
        </w:rPr>
      </w:pPr>
      <w:r w:rsidRPr="00E7784C">
        <w:rPr>
          <w:rFonts w:eastAsia="MS Mincho" w:cstheme="minorHAnsi"/>
          <w:lang w:val="en-US"/>
        </w:rPr>
        <w:t xml:space="preserve">It will be approved by </w:t>
      </w:r>
      <w:r w:rsidR="00E7784C" w:rsidRPr="00E7784C">
        <w:rPr>
          <w:rFonts w:eastAsia="MS Mincho" w:cstheme="minorHAnsi"/>
          <w:lang w:val="en-US"/>
        </w:rPr>
        <w:t xml:space="preserve"> </w:t>
      </w:r>
      <w:r w:rsidR="00EA2591" w:rsidRPr="00E7784C">
        <w:rPr>
          <w:rFonts w:eastAsia="MS Mincho" w:cstheme="minorHAnsi"/>
          <w:lang w:val="en-US"/>
        </w:rPr>
        <w:t>Academy Governing Body</w:t>
      </w:r>
      <w:r w:rsidR="00E7784C" w:rsidRPr="00E7784C">
        <w:rPr>
          <w:rFonts w:eastAsia="MS Mincho" w:cstheme="minorHAnsi"/>
          <w:lang w:val="en-US"/>
        </w:rPr>
        <w:t>.</w:t>
      </w:r>
    </w:p>
    <w:p w14:paraId="4B6842F6" w14:textId="77777777" w:rsidR="00732ABB" w:rsidRPr="00E7784C" w:rsidRDefault="00732ABB" w:rsidP="00732ABB">
      <w:pPr>
        <w:keepNext/>
        <w:keepLines/>
        <w:spacing w:before="480" w:after="120" w:line="240" w:lineRule="auto"/>
        <w:outlineLvl w:val="0"/>
        <w:rPr>
          <w:rFonts w:eastAsia="MS Gothic" w:cstheme="minorHAnsi"/>
          <w:b/>
          <w:bCs/>
          <w:lang w:val="en-US"/>
        </w:rPr>
      </w:pPr>
      <w:bookmarkStart w:id="4" w:name="_Toc491429312"/>
      <w:r w:rsidRPr="00E7784C">
        <w:rPr>
          <w:rFonts w:eastAsia="MS Gothic" w:cstheme="minorHAnsi"/>
          <w:b/>
          <w:bCs/>
          <w:lang w:val="en-US"/>
        </w:rPr>
        <w:t>5. Links with other policies</w:t>
      </w:r>
      <w:bookmarkEnd w:id="4"/>
    </w:p>
    <w:p w14:paraId="79DDC642" w14:textId="77777777" w:rsidR="00732ABB" w:rsidRPr="00E7784C" w:rsidRDefault="00732ABB" w:rsidP="00732ABB">
      <w:pPr>
        <w:spacing w:before="120" w:after="0" w:line="240" w:lineRule="auto"/>
        <w:rPr>
          <w:rFonts w:eastAsia="MS Mincho" w:cstheme="minorHAnsi"/>
          <w:lang w:val="en-US"/>
        </w:rPr>
      </w:pPr>
      <w:r w:rsidRPr="00E7784C">
        <w:rPr>
          <w:rFonts w:eastAsia="MS Mincho" w:cstheme="minorHAnsi"/>
          <w:lang w:val="en-US"/>
        </w:rPr>
        <w:t>This accessibility plan is linked to the following policies and documents:</w:t>
      </w:r>
    </w:p>
    <w:p w14:paraId="7B8E0BD6" w14:textId="77777777" w:rsidR="00732ABB" w:rsidRPr="00E7784C" w:rsidRDefault="00732ABB" w:rsidP="00732ABB">
      <w:pPr>
        <w:numPr>
          <w:ilvl w:val="0"/>
          <w:numId w:val="3"/>
        </w:numPr>
        <w:spacing w:before="120" w:after="0" w:line="240" w:lineRule="auto"/>
        <w:contextualSpacing/>
        <w:rPr>
          <w:rFonts w:eastAsia="Calibri" w:cstheme="minorHAnsi"/>
        </w:rPr>
      </w:pPr>
      <w:r w:rsidRPr="00E7784C">
        <w:rPr>
          <w:rFonts w:eastAsia="Calibri" w:cstheme="minorHAnsi"/>
        </w:rPr>
        <w:t>Health and safety policy</w:t>
      </w:r>
    </w:p>
    <w:p w14:paraId="1369027D" w14:textId="77777777" w:rsidR="00732ABB" w:rsidRPr="00E7784C" w:rsidRDefault="00732ABB" w:rsidP="00732ABB">
      <w:pPr>
        <w:numPr>
          <w:ilvl w:val="0"/>
          <w:numId w:val="3"/>
        </w:numPr>
        <w:spacing w:before="120" w:after="0" w:line="240" w:lineRule="auto"/>
        <w:contextualSpacing/>
        <w:rPr>
          <w:rFonts w:eastAsia="Calibri" w:cstheme="minorHAnsi"/>
        </w:rPr>
      </w:pPr>
      <w:r w:rsidRPr="00E7784C">
        <w:rPr>
          <w:rFonts w:eastAsia="Calibri" w:cstheme="minorHAnsi"/>
          <w:color w:val="000000"/>
          <w:shd w:val="clear" w:color="auto" w:fill="FFFFFF"/>
        </w:rPr>
        <w:t>Equality information and objectives (public sector equality duty) statement for publication</w:t>
      </w:r>
    </w:p>
    <w:p w14:paraId="3E911EB2" w14:textId="77777777" w:rsidR="00732ABB" w:rsidRPr="00E7784C" w:rsidRDefault="00732ABB" w:rsidP="00732ABB">
      <w:pPr>
        <w:numPr>
          <w:ilvl w:val="0"/>
          <w:numId w:val="3"/>
        </w:numPr>
        <w:spacing w:before="120" w:after="0" w:line="240" w:lineRule="auto"/>
        <w:contextualSpacing/>
        <w:rPr>
          <w:rFonts w:eastAsia="Calibri" w:cstheme="minorHAnsi"/>
        </w:rPr>
      </w:pPr>
      <w:r w:rsidRPr="00E7784C">
        <w:rPr>
          <w:rFonts w:eastAsia="Calibri" w:cstheme="minorHAnsi"/>
          <w:color w:val="000000"/>
          <w:shd w:val="clear" w:color="auto" w:fill="FFFFFF"/>
        </w:rPr>
        <w:t>Special educational needs (SEN) information report</w:t>
      </w:r>
    </w:p>
    <w:p w14:paraId="60536FB9" w14:textId="77777777" w:rsidR="00732ABB" w:rsidRPr="00E7784C" w:rsidRDefault="00732ABB" w:rsidP="00732ABB">
      <w:pPr>
        <w:numPr>
          <w:ilvl w:val="0"/>
          <w:numId w:val="3"/>
        </w:numPr>
        <w:spacing w:before="120" w:after="0" w:line="240" w:lineRule="auto"/>
        <w:contextualSpacing/>
        <w:rPr>
          <w:rFonts w:eastAsia="Calibri" w:cstheme="minorHAnsi"/>
        </w:rPr>
      </w:pPr>
      <w:r w:rsidRPr="00E7784C">
        <w:rPr>
          <w:rFonts w:eastAsia="Calibri" w:cstheme="minorHAnsi"/>
          <w:color w:val="000000"/>
          <w:shd w:val="clear" w:color="auto" w:fill="FFFFFF"/>
        </w:rPr>
        <w:t>Supporting pupils with medical conditions policy</w:t>
      </w:r>
    </w:p>
    <w:p w14:paraId="0D82C476" w14:textId="77777777" w:rsidR="00732ABB" w:rsidRPr="00732ABB" w:rsidRDefault="00732ABB" w:rsidP="00732ABB">
      <w:pPr>
        <w:spacing w:before="120" w:after="120" w:line="240" w:lineRule="auto"/>
        <w:rPr>
          <w:rFonts w:ascii="Arial" w:eastAsia="MS Mincho" w:hAnsi="Arial" w:cs="Times New Roman"/>
          <w:sz w:val="20"/>
          <w:szCs w:val="24"/>
          <w:lang w:val="en-US"/>
        </w:rPr>
      </w:pPr>
    </w:p>
    <w:p w14:paraId="6CB79AD6" w14:textId="77777777" w:rsidR="00732ABB" w:rsidRPr="00732ABB" w:rsidRDefault="00732ABB" w:rsidP="00732ABB">
      <w:pPr>
        <w:keepNext/>
        <w:keepLines/>
        <w:spacing w:before="480" w:after="120" w:line="240" w:lineRule="auto"/>
        <w:outlineLvl w:val="0"/>
        <w:rPr>
          <w:rFonts w:ascii="Arial" w:eastAsia="MS Gothic" w:hAnsi="Arial" w:cs="Times New Roman"/>
          <w:b/>
          <w:bCs/>
          <w:sz w:val="28"/>
          <w:szCs w:val="32"/>
          <w:lang w:val="en-US"/>
        </w:rPr>
        <w:sectPr w:rsidR="00732ABB" w:rsidRPr="00732ABB" w:rsidSect="00FC0D6E">
          <w:pgSz w:w="11900" w:h="16840" w:code="9"/>
          <w:pgMar w:top="851" w:right="1134" w:bottom="1134" w:left="1134" w:header="567" w:footer="567" w:gutter="0"/>
          <w:cols w:space="708"/>
          <w:titlePg/>
          <w:docGrid w:linePitch="360"/>
        </w:sectPr>
      </w:pPr>
    </w:p>
    <w:p w14:paraId="5ABBF7E1" w14:textId="77777777" w:rsidR="00732ABB" w:rsidRPr="005376FF" w:rsidRDefault="00732ABB" w:rsidP="00732ABB">
      <w:pPr>
        <w:keepNext/>
        <w:keepLines/>
        <w:spacing w:before="480" w:after="120" w:line="240" w:lineRule="auto"/>
        <w:outlineLvl w:val="0"/>
        <w:rPr>
          <w:rFonts w:eastAsia="MS Gothic" w:cstheme="minorHAnsi"/>
          <w:b/>
          <w:bCs/>
          <w:sz w:val="28"/>
          <w:szCs w:val="32"/>
          <w:lang w:val="en-US"/>
        </w:rPr>
      </w:pPr>
      <w:bookmarkStart w:id="5" w:name="_Toc491429313"/>
      <w:r w:rsidRPr="005376FF">
        <w:rPr>
          <w:rFonts w:eastAsia="MS Gothic" w:cstheme="minorHAnsi"/>
          <w:b/>
          <w:bCs/>
          <w:sz w:val="28"/>
          <w:szCs w:val="32"/>
          <w:lang w:val="en-US"/>
        </w:rPr>
        <w:lastRenderedPageBreak/>
        <w:t>Appendix 1: Accessibility audit</w:t>
      </w:r>
      <w:bookmarkEnd w:id="5"/>
    </w:p>
    <w:p w14:paraId="7821618E" w14:textId="77777777" w:rsidR="00732ABB" w:rsidRPr="005376FF" w:rsidRDefault="00732ABB" w:rsidP="00732ABB">
      <w:pPr>
        <w:spacing w:before="120" w:after="120" w:line="240" w:lineRule="auto"/>
        <w:rPr>
          <w:rFonts w:eastAsia="MS Mincho" w:cstheme="minorHAnsi"/>
          <w:i/>
          <w:color w:val="F15F22"/>
          <w:sz w:val="20"/>
          <w:szCs w:val="24"/>
          <w:lang w:val="en-US"/>
        </w:rPr>
      </w:pPr>
      <w:r w:rsidRPr="005376FF">
        <w:rPr>
          <w:rFonts w:eastAsia="MS Mincho" w:cstheme="minorHAnsi"/>
          <w:i/>
          <w:color w:val="F15F22"/>
          <w:sz w:val="20"/>
          <w:szCs w:val="24"/>
          <w:lang w:val="en-US"/>
        </w:rPr>
        <w:t>The table below contains some examples of features you might assess as part of an audit of the school’s physical environment. It is not an exhaustive list, and should be adapted to suit your own context.</w:t>
      </w:r>
    </w:p>
    <w:tbl>
      <w:tblPr>
        <w:tblW w:w="15876" w:type="dxa"/>
        <w:tblInd w:w="-459"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781"/>
        <w:gridCol w:w="3220"/>
        <w:gridCol w:w="5473"/>
        <w:gridCol w:w="1701"/>
        <w:gridCol w:w="1701"/>
      </w:tblGrid>
      <w:tr w:rsidR="00732ABB" w:rsidRPr="005376FF" w14:paraId="5A239CAF" w14:textId="77777777" w:rsidTr="006B479E">
        <w:trPr>
          <w:trHeight w:val="824"/>
        </w:trPr>
        <w:tc>
          <w:tcPr>
            <w:tcW w:w="3781" w:type="dxa"/>
            <w:shd w:val="clear" w:color="auto" w:fill="BFBFBF"/>
          </w:tcPr>
          <w:p w14:paraId="33A8773A" w14:textId="77777777" w:rsidR="00732ABB" w:rsidRPr="005376FF" w:rsidRDefault="00732ABB" w:rsidP="006B479E">
            <w:pPr>
              <w:spacing w:before="120" w:after="120" w:line="240" w:lineRule="auto"/>
              <w:jc w:val="center"/>
              <w:rPr>
                <w:rFonts w:eastAsia="MS Mincho" w:cstheme="minorHAnsi"/>
                <w:b/>
                <w:lang w:val="en-US"/>
              </w:rPr>
            </w:pPr>
            <w:r w:rsidRPr="005376FF">
              <w:rPr>
                <w:rFonts w:eastAsia="MS Mincho" w:cstheme="minorHAnsi"/>
                <w:b/>
                <w:lang w:val="en-US"/>
              </w:rPr>
              <w:t>Feature</w:t>
            </w:r>
          </w:p>
        </w:tc>
        <w:tc>
          <w:tcPr>
            <w:tcW w:w="3220" w:type="dxa"/>
            <w:shd w:val="clear" w:color="auto" w:fill="BFBFBF"/>
          </w:tcPr>
          <w:p w14:paraId="60F2C29C" w14:textId="77777777" w:rsidR="00732ABB" w:rsidRPr="005376FF" w:rsidRDefault="00732ABB" w:rsidP="00732ABB">
            <w:pPr>
              <w:spacing w:before="120" w:after="120" w:line="240" w:lineRule="auto"/>
              <w:jc w:val="center"/>
              <w:rPr>
                <w:rFonts w:eastAsia="MS Mincho" w:cstheme="minorHAnsi"/>
                <w:b/>
                <w:lang w:val="en-US"/>
              </w:rPr>
            </w:pPr>
            <w:r w:rsidRPr="005376FF">
              <w:rPr>
                <w:rFonts w:eastAsia="MS Mincho" w:cstheme="minorHAnsi"/>
                <w:b/>
                <w:lang w:val="en-US"/>
              </w:rPr>
              <w:t>Description</w:t>
            </w:r>
          </w:p>
        </w:tc>
        <w:tc>
          <w:tcPr>
            <w:tcW w:w="5473" w:type="dxa"/>
            <w:shd w:val="clear" w:color="auto" w:fill="BFBFBF"/>
          </w:tcPr>
          <w:p w14:paraId="5C20D301" w14:textId="77777777" w:rsidR="00732ABB" w:rsidRPr="005376FF" w:rsidRDefault="00732ABB" w:rsidP="00732ABB">
            <w:pPr>
              <w:spacing w:before="120" w:after="120" w:line="240" w:lineRule="auto"/>
              <w:jc w:val="center"/>
              <w:rPr>
                <w:rFonts w:eastAsia="MS Mincho" w:cstheme="minorHAnsi"/>
                <w:b/>
                <w:lang w:val="en-US"/>
              </w:rPr>
            </w:pPr>
            <w:r w:rsidRPr="005376FF">
              <w:rPr>
                <w:rFonts w:eastAsia="MS Mincho" w:cstheme="minorHAnsi"/>
                <w:b/>
                <w:lang w:val="en-US"/>
              </w:rPr>
              <w:t>Actions to be taken</w:t>
            </w:r>
          </w:p>
        </w:tc>
        <w:tc>
          <w:tcPr>
            <w:tcW w:w="1701" w:type="dxa"/>
            <w:shd w:val="clear" w:color="auto" w:fill="BFBFBF"/>
          </w:tcPr>
          <w:p w14:paraId="724BC2A0" w14:textId="77777777" w:rsidR="00732ABB" w:rsidRPr="005376FF" w:rsidRDefault="00732ABB" w:rsidP="00732ABB">
            <w:pPr>
              <w:spacing w:before="120" w:after="120" w:line="240" w:lineRule="auto"/>
              <w:jc w:val="center"/>
              <w:rPr>
                <w:rFonts w:eastAsia="MS Mincho" w:cstheme="minorHAnsi"/>
                <w:b/>
                <w:lang w:val="en-US"/>
              </w:rPr>
            </w:pPr>
            <w:r w:rsidRPr="005376FF">
              <w:rPr>
                <w:rFonts w:eastAsia="MS Mincho" w:cstheme="minorHAnsi"/>
                <w:b/>
                <w:lang w:val="en-US"/>
              </w:rPr>
              <w:t>Person responsible</w:t>
            </w:r>
          </w:p>
        </w:tc>
        <w:tc>
          <w:tcPr>
            <w:tcW w:w="1701" w:type="dxa"/>
            <w:shd w:val="clear" w:color="auto" w:fill="BFBFBF"/>
          </w:tcPr>
          <w:p w14:paraId="5F76583A" w14:textId="77777777" w:rsidR="00732ABB" w:rsidRPr="005376FF" w:rsidRDefault="00732ABB" w:rsidP="00732ABB">
            <w:pPr>
              <w:spacing w:before="120" w:after="120" w:line="240" w:lineRule="auto"/>
              <w:jc w:val="center"/>
              <w:rPr>
                <w:rFonts w:eastAsia="MS Mincho" w:cstheme="minorHAnsi"/>
                <w:b/>
                <w:lang w:val="en-US"/>
              </w:rPr>
            </w:pPr>
            <w:r w:rsidRPr="005376FF">
              <w:rPr>
                <w:rFonts w:eastAsia="MS Mincho" w:cstheme="minorHAnsi"/>
                <w:b/>
                <w:lang w:val="en-US"/>
              </w:rPr>
              <w:t>Date to complete actions by</w:t>
            </w:r>
          </w:p>
        </w:tc>
      </w:tr>
      <w:tr w:rsidR="00732ABB" w:rsidRPr="005376FF" w14:paraId="66975621" w14:textId="77777777" w:rsidTr="00420715">
        <w:tc>
          <w:tcPr>
            <w:tcW w:w="3781" w:type="dxa"/>
            <w:shd w:val="clear" w:color="auto" w:fill="auto"/>
          </w:tcPr>
          <w:p w14:paraId="233EC9D5" w14:textId="77777777" w:rsidR="00732ABB" w:rsidRPr="005376FF" w:rsidRDefault="00732ABB" w:rsidP="00732ABB">
            <w:pPr>
              <w:spacing w:before="120" w:after="120" w:line="240" w:lineRule="auto"/>
              <w:rPr>
                <w:rFonts w:eastAsia="MS Mincho" w:cstheme="minorHAnsi"/>
                <w:sz w:val="20"/>
                <w:szCs w:val="20"/>
                <w:lang w:val="en-US"/>
              </w:rPr>
            </w:pPr>
            <w:r w:rsidRPr="005376FF">
              <w:rPr>
                <w:rFonts w:eastAsia="MS Mincho" w:cstheme="minorHAnsi"/>
                <w:sz w:val="20"/>
                <w:szCs w:val="20"/>
                <w:lang w:val="en-US"/>
              </w:rPr>
              <w:t>Number of storeys</w:t>
            </w:r>
          </w:p>
        </w:tc>
        <w:tc>
          <w:tcPr>
            <w:tcW w:w="3220" w:type="dxa"/>
            <w:shd w:val="clear" w:color="auto" w:fill="auto"/>
          </w:tcPr>
          <w:p w14:paraId="3AD1A534" w14:textId="77777777" w:rsidR="00732ABB" w:rsidRPr="005376FF" w:rsidRDefault="00732ABB" w:rsidP="00732ABB">
            <w:pPr>
              <w:spacing w:before="120" w:after="120" w:line="240" w:lineRule="auto"/>
              <w:rPr>
                <w:rFonts w:eastAsia="MS Mincho" w:cstheme="minorHAnsi"/>
                <w:sz w:val="20"/>
                <w:szCs w:val="20"/>
                <w:lang w:val="en-US"/>
              </w:rPr>
            </w:pPr>
          </w:p>
        </w:tc>
        <w:tc>
          <w:tcPr>
            <w:tcW w:w="5473" w:type="dxa"/>
          </w:tcPr>
          <w:p w14:paraId="17BB97E8" w14:textId="77777777" w:rsidR="00732ABB" w:rsidRPr="005376FF" w:rsidRDefault="00732ABB" w:rsidP="00732ABB">
            <w:pPr>
              <w:spacing w:before="120" w:after="120" w:line="240" w:lineRule="auto"/>
              <w:rPr>
                <w:rFonts w:eastAsia="MS Mincho" w:cstheme="minorHAnsi"/>
                <w:sz w:val="20"/>
                <w:szCs w:val="20"/>
                <w:lang w:val="en-US"/>
              </w:rPr>
            </w:pPr>
          </w:p>
        </w:tc>
        <w:tc>
          <w:tcPr>
            <w:tcW w:w="1701" w:type="dxa"/>
          </w:tcPr>
          <w:p w14:paraId="12BF54DC" w14:textId="77777777" w:rsidR="00732ABB" w:rsidRPr="005376FF" w:rsidRDefault="00732ABB" w:rsidP="00732ABB">
            <w:pPr>
              <w:spacing w:before="120" w:after="120" w:line="240" w:lineRule="auto"/>
              <w:rPr>
                <w:rFonts w:eastAsia="MS Mincho" w:cstheme="minorHAnsi"/>
                <w:sz w:val="20"/>
                <w:szCs w:val="20"/>
                <w:lang w:val="en-US"/>
              </w:rPr>
            </w:pPr>
          </w:p>
        </w:tc>
        <w:tc>
          <w:tcPr>
            <w:tcW w:w="1701" w:type="dxa"/>
          </w:tcPr>
          <w:p w14:paraId="51272A87" w14:textId="77777777" w:rsidR="00732ABB" w:rsidRPr="005376FF" w:rsidRDefault="00732ABB" w:rsidP="00732ABB">
            <w:pPr>
              <w:spacing w:before="120" w:after="120" w:line="240" w:lineRule="auto"/>
              <w:rPr>
                <w:rFonts w:eastAsia="MS Mincho" w:cstheme="minorHAnsi"/>
                <w:sz w:val="20"/>
                <w:szCs w:val="20"/>
                <w:lang w:val="en-US"/>
              </w:rPr>
            </w:pPr>
          </w:p>
        </w:tc>
      </w:tr>
      <w:tr w:rsidR="00732ABB" w:rsidRPr="005376FF" w14:paraId="13CCA2C7" w14:textId="77777777" w:rsidTr="00420715">
        <w:tc>
          <w:tcPr>
            <w:tcW w:w="3781" w:type="dxa"/>
            <w:shd w:val="clear" w:color="auto" w:fill="auto"/>
          </w:tcPr>
          <w:p w14:paraId="56D02F11" w14:textId="77777777" w:rsidR="00732ABB" w:rsidRPr="005376FF" w:rsidRDefault="00732ABB" w:rsidP="00732ABB">
            <w:pPr>
              <w:spacing w:before="120" w:after="120" w:line="240" w:lineRule="auto"/>
              <w:rPr>
                <w:rFonts w:eastAsia="MS Mincho" w:cstheme="minorHAnsi"/>
                <w:sz w:val="20"/>
                <w:szCs w:val="20"/>
                <w:lang w:val="en-US"/>
              </w:rPr>
            </w:pPr>
            <w:r w:rsidRPr="005376FF">
              <w:rPr>
                <w:rFonts w:eastAsia="MS Mincho" w:cstheme="minorHAnsi"/>
                <w:sz w:val="20"/>
                <w:szCs w:val="20"/>
                <w:lang w:val="en-US"/>
              </w:rPr>
              <w:t>Corridor access</w:t>
            </w:r>
          </w:p>
        </w:tc>
        <w:tc>
          <w:tcPr>
            <w:tcW w:w="3220" w:type="dxa"/>
            <w:shd w:val="clear" w:color="auto" w:fill="auto"/>
          </w:tcPr>
          <w:p w14:paraId="0BAA7B6B" w14:textId="77777777" w:rsidR="00732ABB" w:rsidRPr="005376FF" w:rsidRDefault="00732ABB" w:rsidP="00732ABB">
            <w:pPr>
              <w:spacing w:before="120" w:after="120" w:line="240" w:lineRule="auto"/>
              <w:rPr>
                <w:rFonts w:eastAsia="MS Mincho" w:cstheme="minorHAnsi"/>
                <w:sz w:val="20"/>
                <w:szCs w:val="20"/>
                <w:lang w:val="en-US"/>
              </w:rPr>
            </w:pPr>
          </w:p>
        </w:tc>
        <w:tc>
          <w:tcPr>
            <w:tcW w:w="5473" w:type="dxa"/>
          </w:tcPr>
          <w:p w14:paraId="264D5BFD" w14:textId="77777777" w:rsidR="00732ABB" w:rsidRPr="005376FF" w:rsidRDefault="00732ABB" w:rsidP="00732ABB">
            <w:pPr>
              <w:spacing w:before="120" w:after="120" w:line="240" w:lineRule="auto"/>
              <w:rPr>
                <w:rFonts w:eastAsia="MS Mincho" w:cstheme="minorHAnsi"/>
                <w:sz w:val="20"/>
                <w:szCs w:val="20"/>
                <w:lang w:val="en-US"/>
              </w:rPr>
            </w:pPr>
          </w:p>
        </w:tc>
        <w:tc>
          <w:tcPr>
            <w:tcW w:w="1701" w:type="dxa"/>
          </w:tcPr>
          <w:p w14:paraId="00CEC185" w14:textId="77777777" w:rsidR="00732ABB" w:rsidRPr="005376FF" w:rsidRDefault="00732ABB" w:rsidP="00732ABB">
            <w:pPr>
              <w:spacing w:before="120" w:after="120" w:line="240" w:lineRule="auto"/>
              <w:rPr>
                <w:rFonts w:eastAsia="MS Mincho" w:cstheme="minorHAnsi"/>
                <w:sz w:val="20"/>
                <w:szCs w:val="20"/>
                <w:lang w:val="en-US"/>
              </w:rPr>
            </w:pPr>
          </w:p>
        </w:tc>
        <w:tc>
          <w:tcPr>
            <w:tcW w:w="1701" w:type="dxa"/>
          </w:tcPr>
          <w:p w14:paraId="16E2BF2B" w14:textId="77777777" w:rsidR="00732ABB" w:rsidRPr="005376FF" w:rsidRDefault="00732ABB" w:rsidP="00732ABB">
            <w:pPr>
              <w:spacing w:before="120" w:after="120" w:line="240" w:lineRule="auto"/>
              <w:rPr>
                <w:rFonts w:eastAsia="MS Mincho" w:cstheme="minorHAnsi"/>
                <w:sz w:val="20"/>
                <w:szCs w:val="20"/>
                <w:lang w:val="en-US"/>
              </w:rPr>
            </w:pPr>
          </w:p>
        </w:tc>
      </w:tr>
      <w:tr w:rsidR="00732ABB" w:rsidRPr="005376FF" w14:paraId="4566C2F1" w14:textId="77777777" w:rsidTr="00420715">
        <w:tc>
          <w:tcPr>
            <w:tcW w:w="3781" w:type="dxa"/>
            <w:shd w:val="clear" w:color="auto" w:fill="auto"/>
          </w:tcPr>
          <w:p w14:paraId="2C8D5638" w14:textId="77777777" w:rsidR="00732ABB" w:rsidRPr="005376FF" w:rsidRDefault="00732ABB" w:rsidP="00732ABB">
            <w:pPr>
              <w:spacing w:before="120" w:after="120" w:line="240" w:lineRule="auto"/>
              <w:rPr>
                <w:rFonts w:eastAsia="MS Mincho" w:cstheme="minorHAnsi"/>
                <w:sz w:val="20"/>
                <w:szCs w:val="20"/>
                <w:lang w:val="en-US"/>
              </w:rPr>
            </w:pPr>
            <w:r w:rsidRPr="005376FF">
              <w:rPr>
                <w:rFonts w:eastAsia="MS Mincho" w:cstheme="minorHAnsi"/>
                <w:sz w:val="20"/>
                <w:szCs w:val="20"/>
                <w:lang w:val="en-US"/>
              </w:rPr>
              <w:t>Lifts</w:t>
            </w:r>
          </w:p>
        </w:tc>
        <w:tc>
          <w:tcPr>
            <w:tcW w:w="3220" w:type="dxa"/>
            <w:shd w:val="clear" w:color="auto" w:fill="auto"/>
          </w:tcPr>
          <w:p w14:paraId="45315ABA" w14:textId="77777777" w:rsidR="00732ABB" w:rsidRPr="005376FF" w:rsidRDefault="00732ABB" w:rsidP="00732ABB">
            <w:pPr>
              <w:spacing w:before="120" w:after="120" w:line="240" w:lineRule="auto"/>
              <w:rPr>
                <w:rFonts w:eastAsia="MS Mincho" w:cstheme="minorHAnsi"/>
                <w:sz w:val="20"/>
                <w:szCs w:val="20"/>
                <w:lang w:val="en-US"/>
              </w:rPr>
            </w:pPr>
          </w:p>
        </w:tc>
        <w:tc>
          <w:tcPr>
            <w:tcW w:w="5473" w:type="dxa"/>
          </w:tcPr>
          <w:p w14:paraId="1172727E" w14:textId="77777777" w:rsidR="00732ABB" w:rsidRPr="005376FF" w:rsidRDefault="00732ABB" w:rsidP="00732ABB">
            <w:pPr>
              <w:spacing w:before="120" w:after="120" w:line="240" w:lineRule="auto"/>
              <w:rPr>
                <w:rFonts w:eastAsia="MS Mincho" w:cstheme="minorHAnsi"/>
                <w:sz w:val="20"/>
                <w:szCs w:val="20"/>
                <w:lang w:val="en-US"/>
              </w:rPr>
            </w:pPr>
          </w:p>
        </w:tc>
        <w:tc>
          <w:tcPr>
            <w:tcW w:w="1701" w:type="dxa"/>
          </w:tcPr>
          <w:p w14:paraId="6E9F108E" w14:textId="77777777" w:rsidR="00732ABB" w:rsidRPr="005376FF" w:rsidRDefault="00732ABB" w:rsidP="00732ABB">
            <w:pPr>
              <w:spacing w:before="120" w:after="120" w:line="240" w:lineRule="auto"/>
              <w:rPr>
                <w:rFonts w:eastAsia="MS Mincho" w:cstheme="minorHAnsi"/>
                <w:sz w:val="20"/>
                <w:szCs w:val="20"/>
                <w:lang w:val="en-US"/>
              </w:rPr>
            </w:pPr>
          </w:p>
        </w:tc>
        <w:tc>
          <w:tcPr>
            <w:tcW w:w="1701" w:type="dxa"/>
          </w:tcPr>
          <w:p w14:paraId="674B0E0C" w14:textId="77777777" w:rsidR="00732ABB" w:rsidRPr="005376FF" w:rsidRDefault="00732ABB" w:rsidP="00732ABB">
            <w:pPr>
              <w:spacing w:before="120" w:after="120" w:line="240" w:lineRule="auto"/>
              <w:rPr>
                <w:rFonts w:eastAsia="MS Mincho" w:cstheme="minorHAnsi"/>
                <w:sz w:val="20"/>
                <w:szCs w:val="20"/>
                <w:lang w:val="en-US"/>
              </w:rPr>
            </w:pPr>
          </w:p>
        </w:tc>
      </w:tr>
      <w:tr w:rsidR="00732ABB" w:rsidRPr="005376FF" w14:paraId="1B8F6721" w14:textId="77777777" w:rsidTr="00420715">
        <w:tc>
          <w:tcPr>
            <w:tcW w:w="3781" w:type="dxa"/>
            <w:shd w:val="clear" w:color="auto" w:fill="auto"/>
          </w:tcPr>
          <w:p w14:paraId="12517690" w14:textId="77777777" w:rsidR="00732ABB" w:rsidRPr="005376FF" w:rsidRDefault="00732ABB" w:rsidP="00732ABB">
            <w:pPr>
              <w:spacing w:before="120" w:after="120" w:line="240" w:lineRule="auto"/>
              <w:rPr>
                <w:rFonts w:eastAsia="MS Mincho" w:cstheme="minorHAnsi"/>
                <w:sz w:val="20"/>
                <w:szCs w:val="20"/>
                <w:lang w:val="en-US"/>
              </w:rPr>
            </w:pPr>
            <w:r w:rsidRPr="005376FF">
              <w:rPr>
                <w:rFonts w:eastAsia="MS Mincho" w:cstheme="minorHAnsi"/>
                <w:sz w:val="20"/>
                <w:szCs w:val="20"/>
                <w:lang w:val="en-US"/>
              </w:rPr>
              <w:t>Parking bays</w:t>
            </w:r>
          </w:p>
        </w:tc>
        <w:tc>
          <w:tcPr>
            <w:tcW w:w="3220" w:type="dxa"/>
            <w:shd w:val="clear" w:color="auto" w:fill="auto"/>
          </w:tcPr>
          <w:p w14:paraId="5A3E3213" w14:textId="77777777" w:rsidR="00732ABB" w:rsidRPr="005376FF" w:rsidRDefault="00732ABB" w:rsidP="00732ABB">
            <w:pPr>
              <w:spacing w:before="120" w:after="120" w:line="240" w:lineRule="auto"/>
              <w:rPr>
                <w:rFonts w:eastAsia="MS Mincho" w:cstheme="minorHAnsi"/>
                <w:sz w:val="20"/>
                <w:szCs w:val="20"/>
                <w:lang w:val="en-US"/>
              </w:rPr>
            </w:pPr>
          </w:p>
        </w:tc>
        <w:tc>
          <w:tcPr>
            <w:tcW w:w="5473" w:type="dxa"/>
          </w:tcPr>
          <w:p w14:paraId="1F13F2D9" w14:textId="77777777" w:rsidR="00732ABB" w:rsidRPr="005376FF" w:rsidRDefault="00732ABB" w:rsidP="00732ABB">
            <w:pPr>
              <w:spacing w:before="120" w:after="120" w:line="240" w:lineRule="auto"/>
              <w:rPr>
                <w:rFonts w:eastAsia="MS Mincho" w:cstheme="minorHAnsi"/>
                <w:sz w:val="20"/>
                <w:szCs w:val="20"/>
                <w:lang w:val="en-US"/>
              </w:rPr>
            </w:pPr>
          </w:p>
        </w:tc>
        <w:tc>
          <w:tcPr>
            <w:tcW w:w="1701" w:type="dxa"/>
          </w:tcPr>
          <w:p w14:paraId="5B58308B" w14:textId="77777777" w:rsidR="00732ABB" w:rsidRPr="005376FF" w:rsidRDefault="00732ABB" w:rsidP="00732ABB">
            <w:pPr>
              <w:spacing w:before="120" w:after="120" w:line="240" w:lineRule="auto"/>
              <w:rPr>
                <w:rFonts w:eastAsia="MS Mincho" w:cstheme="minorHAnsi"/>
                <w:sz w:val="20"/>
                <w:szCs w:val="20"/>
                <w:lang w:val="en-US"/>
              </w:rPr>
            </w:pPr>
          </w:p>
        </w:tc>
        <w:tc>
          <w:tcPr>
            <w:tcW w:w="1701" w:type="dxa"/>
          </w:tcPr>
          <w:p w14:paraId="614B29CC" w14:textId="77777777" w:rsidR="00732ABB" w:rsidRPr="005376FF" w:rsidRDefault="00732ABB" w:rsidP="00732ABB">
            <w:pPr>
              <w:spacing w:before="120" w:after="120" w:line="240" w:lineRule="auto"/>
              <w:rPr>
                <w:rFonts w:eastAsia="MS Mincho" w:cstheme="minorHAnsi"/>
                <w:sz w:val="20"/>
                <w:szCs w:val="20"/>
                <w:lang w:val="en-US"/>
              </w:rPr>
            </w:pPr>
          </w:p>
        </w:tc>
      </w:tr>
      <w:tr w:rsidR="00732ABB" w:rsidRPr="005376FF" w14:paraId="50D48DB2" w14:textId="77777777" w:rsidTr="00420715">
        <w:tc>
          <w:tcPr>
            <w:tcW w:w="3781" w:type="dxa"/>
            <w:shd w:val="clear" w:color="auto" w:fill="auto"/>
          </w:tcPr>
          <w:p w14:paraId="677425AB" w14:textId="77777777" w:rsidR="00732ABB" w:rsidRPr="005376FF" w:rsidRDefault="00732ABB" w:rsidP="00732ABB">
            <w:pPr>
              <w:spacing w:before="120" w:after="120" w:line="240" w:lineRule="auto"/>
              <w:rPr>
                <w:rFonts w:eastAsia="MS Mincho" w:cstheme="minorHAnsi"/>
                <w:sz w:val="20"/>
                <w:szCs w:val="20"/>
                <w:lang w:val="en-US"/>
              </w:rPr>
            </w:pPr>
            <w:r w:rsidRPr="005376FF">
              <w:rPr>
                <w:rFonts w:eastAsia="MS Mincho" w:cstheme="minorHAnsi"/>
                <w:sz w:val="20"/>
                <w:szCs w:val="20"/>
                <w:lang w:val="en-US"/>
              </w:rPr>
              <w:t>Entrances</w:t>
            </w:r>
          </w:p>
        </w:tc>
        <w:tc>
          <w:tcPr>
            <w:tcW w:w="3220" w:type="dxa"/>
            <w:shd w:val="clear" w:color="auto" w:fill="auto"/>
          </w:tcPr>
          <w:p w14:paraId="6DD5F24D" w14:textId="77777777" w:rsidR="00732ABB" w:rsidRPr="005376FF" w:rsidRDefault="00732ABB" w:rsidP="00732ABB">
            <w:pPr>
              <w:spacing w:before="120" w:after="120" w:line="240" w:lineRule="auto"/>
              <w:rPr>
                <w:rFonts w:eastAsia="MS Mincho" w:cstheme="minorHAnsi"/>
                <w:sz w:val="20"/>
                <w:szCs w:val="20"/>
                <w:lang w:val="en-US"/>
              </w:rPr>
            </w:pPr>
          </w:p>
        </w:tc>
        <w:tc>
          <w:tcPr>
            <w:tcW w:w="5473" w:type="dxa"/>
          </w:tcPr>
          <w:p w14:paraId="43BD645D" w14:textId="77777777" w:rsidR="00732ABB" w:rsidRPr="005376FF" w:rsidRDefault="00732ABB" w:rsidP="00732ABB">
            <w:pPr>
              <w:spacing w:before="120" w:after="120" w:line="240" w:lineRule="auto"/>
              <w:rPr>
                <w:rFonts w:eastAsia="MS Mincho" w:cstheme="minorHAnsi"/>
                <w:sz w:val="20"/>
                <w:szCs w:val="20"/>
                <w:lang w:val="en-US"/>
              </w:rPr>
            </w:pPr>
          </w:p>
        </w:tc>
        <w:tc>
          <w:tcPr>
            <w:tcW w:w="1701" w:type="dxa"/>
          </w:tcPr>
          <w:p w14:paraId="53C02F4E" w14:textId="77777777" w:rsidR="00732ABB" w:rsidRPr="005376FF" w:rsidRDefault="00732ABB" w:rsidP="00732ABB">
            <w:pPr>
              <w:spacing w:before="120" w:after="120" w:line="240" w:lineRule="auto"/>
              <w:rPr>
                <w:rFonts w:eastAsia="MS Mincho" w:cstheme="minorHAnsi"/>
                <w:sz w:val="20"/>
                <w:szCs w:val="20"/>
                <w:lang w:val="en-US"/>
              </w:rPr>
            </w:pPr>
          </w:p>
        </w:tc>
        <w:tc>
          <w:tcPr>
            <w:tcW w:w="1701" w:type="dxa"/>
          </w:tcPr>
          <w:p w14:paraId="0EE3B647" w14:textId="77777777" w:rsidR="00732ABB" w:rsidRPr="005376FF" w:rsidRDefault="00732ABB" w:rsidP="00732ABB">
            <w:pPr>
              <w:spacing w:before="120" w:after="120" w:line="240" w:lineRule="auto"/>
              <w:rPr>
                <w:rFonts w:eastAsia="MS Mincho" w:cstheme="minorHAnsi"/>
                <w:sz w:val="20"/>
                <w:szCs w:val="20"/>
                <w:lang w:val="en-US"/>
              </w:rPr>
            </w:pPr>
          </w:p>
        </w:tc>
      </w:tr>
      <w:tr w:rsidR="00732ABB" w:rsidRPr="005376FF" w14:paraId="31AFF1FD" w14:textId="77777777" w:rsidTr="00420715">
        <w:tc>
          <w:tcPr>
            <w:tcW w:w="3781" w:type="dxa"/>
            <w:shd w:val="clear" w:color="auto" w:fill="auto"/>
          </w:tcPr>
          <w:p w14:paraId="054CBF95" w14:textId="77777777" w:rsidR="00732ABB" w:rsidRPr="005376FF" w:rsidRDefault="00732ABB" w:rsidP="00732ABB">
            <w:pPr>
              <w:spacing w:before="120" w:after="120" w:line="240" w:lineRule="auto"/>
              <w:rPr>
                <w:rFonts w:eastAsia="MS Mincho" w:cstheme="minorHAnsi"/>
                <w:sz w:val="20"/>
                <w:szCs w:val="20"/>
                <w:lang w:val="en-US"/>
              </w:rPr>
            </w:pPr>
            <w:r w:rsidRPr="005376FF">
              <w:rPr>
                <w:rFonts w:eastAsia="MS Mincho" w:cstheme="minorHAnsi"/>
                <w:sz w:val="20"/>
                <w:szCs w:val="20"/>
                <w:lang w:val="en-US"/>
              </w:rPr>
              <w:t>Ramps</w:t>
            </w:r>
          </w:p>
        </w:tc>
        <w:tc>
          <w:tcPr>
            <w:tcW w:w="3220" w:type="dxa"/>
            <w:shd w:val="clear" w:color="auto" w:fill="auto"/>
          </w:tcPr>
          <w:p w14:paraId="6C5E6967" w14:textId="77777777" w:rsidR="00732ABB" w:rsidRPr="005376FF" w:rsidRDefault="00732ABB" w:rsidP="00732ABB">
            <w:pPr>
              <w:spacing w:before="120" w:after="120" w:line="240" w:lineRule="auto"/>
              <w:rPr>
                <w:rFonts w:eastAsia="MS Mincho" w:cstheme="minorHAnsi"/>
                <w:sz w:val="20"/>
                <w:szCs w:val="20"/>
                <w:lang w:val="en-US"/>
              </w:rPr>
            </w:pPr>
          </w:p>
        </w:tc>
        <w:tc>
          <w:tcPr>
            <w:tcW w:w="5473" w:type="dxa"/>
          </w:tcPr>
          <w:p w14:paraId="7CFE900C" w14:textId="77777777" w:rsidR="00732ABB" w:rsidRPr="005376FF" w:rsidRDefault="00732ABB" w:rsidP="00732ABB">
            <w:pPr>
              <w:spacing w:before="120" w:after="120" w:line="240" w:lineRule="auto"/>
              <w:rPr>
                <w:rFonts w:eastAsia="MS Mincho" w:cstheme="minorHAnsi"/>
                <w:sz w:val="20"/>
                <w:szCs w:val="20"/>
                <w:lang w:val="en-US"/>
              </w:rPr>
            </w:pPr>
          </w:p>
        </w:tc>
        <w:tc>
          <w:tcPr>
            <w:tcW w:w="1701" w:type="dxa"/>
          </w:tcPr>
          <w:p w14:paraId="4CE91179" w14:textId="77777777" w:rsidR="00732ABB" w:rsidRPr="005376FF" w:rsidRDefault="00732ABB" w:rsidP="00732ABB">
            <w:pPr>
              <w:spacing w:before="120" w:after="120" w:line="240" w:lineRule="auto"/>
              <w:rPr>
                <w:rFonts w:eastAsia="MS Mincho" w:cstheme="minorHAnsi"/>
                <w:sz w:val="20"/>
                <w:szCs w:val="20"/>
                <w:lang w:val="en-US"/>
              </w:rPr>
            </w:pPr>
          </w:p>
        </w:tc>
        <w:tc>
          <w:tcPr>
            <w:tcW w:w="1701" w:type="dxa"/>
          </w:tcPr>
          <w:p w14:paraId="24502534" w14:textId="77777777" w:rsidR="00732ABB" w:rsidRPr="005376FF" w:rsidRDefault="00732ABB" w:rsidP="00732ABB">
            <w:pPr>
              <w:spacing w:before="120" w:after="120" w:line="240" w:lineRule="auto"/>
              <w:rPr>
                <w:rFonts w:eastAsia="MS Mincho" w:cstheme="minorHAnsi"/>
                <w:sz w:val="20"/>
                <w:szCs w:val="20"/>
                <w:lang w:val="en-US"/>
              </w:rPr>
            </w:pPr>
          </w:p>
        </w:tc>
      </w:tr>
      <w:tr w:rsidR="00732ABB" w:rsidRPr="005376FF" w14:paraId="102A0DD6" w14:textId="77777777" w:rsidTr="00420715">
        <w:tc>
          <w:tcPr>
            <w:tcW w:w="3781" w:type="dxa"/>
            <w:shd w:val="clear" w:color="auto" w:fill="auto"/>
          </w:tcPr>
          <w:p w14:paraId="45E3564B" w14:textId="77777777" w:rsidR="00732ABB" w:rsidRPr="005376FF" w:rsidRDefault="00732ABB" w:rsidP="00732ABB">
            <w:pPr>
              <w:spacing w:before="120" w:after="120" w:line="240" w:lineRule="auto"/>
              <w:rPr>
                <w:rFonts w:eastAsia="MS Mincho" w:cstheme="minorHAnsi"/>
                <w:sz w:val="20"/>
                <w:szCs w:val="20"/>
                <w:lang w:val="en-US"/>
              </w:rPr>
            </w:pPr>
            <w:r w:rsidRPr="005376FF">
              <w:rPr>
                <w:rFonts w:eastAsia="MS Mincho" w:cstheme="minorHAnsi"/>
                <w:sz w:val="20"/>
                <w:szCs w:val="20"/>
                <w:lang w:val="en-US"/>
              </w:rPr>
              <w:t>Toilets</w:t>
            </w:r>
          </w:p>
        </w:tc>
        <w:tc>
          <w:tcPr>
            <w:tcW w:w="3220" w:type="dxa"/>
            <w:shd w:val="clear" w:color="auto" w:fill="auto"/>
          </w:tcPr>
          <w:p w14:paraId="3D725DDA" w14:textId="77777777" w:rsidR="00732ABB" w:rsidRPr="005376FF" w:rsidRDefault="00732ABB" w:rsidP="00732ABB">
            <w:pPr>
              <w:spacing w:before="120" w:after="120" w:line="240" w:lineRule="auto"/>
              <w:rPr>
                <w:rFonts w:eastAsia="MS Mincho" w:cstheme="minorHAnsi"/>
                <w:sz w:val="20"/>
                <w:szCs w:val="20"/>
                <w:lang w:val="en-US"/>
              </w:rPr>
            </w:pPr>
          </w:p>
        </w:tc>
        <w:tc>
          <w:tcPr>
            <w:tcW w:w="5473" w:type="dxa"/>
          </w:tcPr>
          <w:p w14:paraId="67874F88" w14:textId="77777777" w:rsidR="00732ABB" w:rsidRPr="005376FF" w:rsidRDefault="00732ABB" w:rsidP="00732ABB">
            <w:pPr>
              <w:spacing w:before="120" w:after="120" w:line="240" w:lineRule="auto"/>
              <w:rPr>
                <w:rFonts w:eastAsia="MS Mincho" w:cstheme="minorHAnsi"/>
                <w:sz w:val="20"/>
                <w:szCs w:val="20"/>
                <w:lang w:val="en-US"/>
              </w:rPr>
            </w:pPr>
          </w:p>
        </w:tc>
        <w:tc>
          <w:tcPr>
            <w:tcW w:w="1701" w:type="dxa"/>
          </w:tcPr>
          <w:p w14:paraId="4D02FE5B" w14:textId="77777777" w:rsidR="00732ABB" w:rsidRPr="005376FF" w:rsidRDefault="00732ABB" w:rsidP="00732ABB">
            <w:pPr>
              <w:spacing w:before="120" w:after="120" w:line="240" w:lineRule="auto"/>
              <w:rPr>
                <w:rFonts w:eastAsia="MS Mincho" w:cstheme="minorHAnsi"/>
                <w:sz w:val="20"/>
                <w:szCs w:val="20"/>
                <w:lang w:val="en-US"/>
              </w:rPr>
            </w:pPr>
          </w:p>
        </w:tc>
        <w:tc>
          <w:tcPr>
            <w:tcW w:w="1701" w:type="dxa"/>
          </w:tcPr>
          <w:p w14:paraId="06E4BCC2" w14:textId="77777777" w:rsidR="00732ABB" w:rsidRPr="005376FF" w:rsidRDefault="00732ABB" w:rsidP="00732ABB">
            <w:pPr>
              <w:spacing w:before="120" w:after="120" w:line="240" w:lineRule="auto"/>
              <w:rPr>
                <w:rFonts w:eastAsia="MS Mincho" w:cstheme="minorHAnsi"/>
                <w:sz w:val="20"/>
                <w:szCs w:val="20"/>
                <w:lang w:val="en-US"/>
              </w:rPr>
            </w:pPr>
          </w:p>
        </w:tc>
      </w:tr>
      <w:tr w:rsidR="00732ABB" w:rsidRPr="005376FF" w14:paraId="40D3C0A7" w14:textId="77777777" w:rsidTr="00420715">
        <w:tc>
          <w:tcPr>
            <w:tcW w:w="3781" w:type="dxa"/>
            <w:shd w:val="clear" w:color="auto" w:fill="auto"/>
          </w:tcPr>
          <w:p w14:paraId="3861766D" w14:textId="77777777" w:rsidR="00732ABB" w:rsidRPr="005376FF" w:rsidRDefault="00732ABB" w:rsidP="00732ABB">
            <w:pPr>
              <w:spacing w:before="120" w:after="120" w:line="240" w:lineRule="auto"/>
              <w:rPr>
                <w:rFonts w:eastAsia="MS Mincho" w:cstheme="minorHAnsi"/>
                <w:sz w:val="20"/>
                <w:szCs w:val="20"/>
                <w:lang w:val="en-US"/>
              </w:rPr>
            </w:pPr>
            <w:r w:rsidRPr="005376FF">
              <w:rPr>
                <w:rFonts w:eastAsia="MS Mincho" w:cstheme="minorHAnsi"/>
                <w:sz w:val="20"/>
                <w:szCs w:val="20"/>
                <w:lang w:val="en-US"/>
              </w:rPr>
              <w:t>Reception area</w:t>
            </w:r>
          </w:p>
        </w:tc>
        <w:tc>
          <w:tcPr>
            <w:tcW w:w="3220" w:type="dxa"/>
            <w:shd w:val="clear" w:color="auto" w:fill="auto"/>
          </w:tcPr>
          <w:p w14:paraId="0E090978" w14:textId="77777777" w:rsidR="00732ABB" w:rsidRPr="005376FF" w:rsidRDefault="00732ABB" w:rsidP="00732ABB">
            <w:pPr>
              <w:spacing w:before="120" w:after="120" w:line="240" w:lineRule="auto"/>
              <w:rPr>
                <w:rFonts w:eastAsia="MS Mincho" w:cstheme="minorHAnsi"/>
                <w:sz w:val="20"/>
                <w:szCs w:val="20"/>
                <w:lang w:val="en-US"/>
              </w:rPr>
            </w:pPr>
          </w:p>
        </w:tc>
        <w:tc>
          <w:tcPr>
            <w:tcW w:w="5473" w:type="dxa"/>
          </w:tcPr>
          <w:p w14:paraId="0BBCFA38" w14:textId="77777777" w:rsidR="00732ABB" w:rsidRPr="005376FF" w:rsidRDefault="00732ABB" w:rsidP="00732ABB">
            <w:pPr>
              <w:spacing w:before="120" w:after="120" w:line="240" w:lineRule="auto"/>
              <w:rPr>
                <w:rFonts w:eastAsia="MS Mincho" w:cstheme="minorHAnsi"/>
                <w:sz w:val="20"/>
                <w:szCs w:val="20"/>
                <w:lang w:val="en-US"/>
              </w:rPr>
            </w:pPr>
          </w:p>
        </w:tc>
        <w:tc>
          <w:tcPr>
            <w:tcW w:w="1701" w:type="dxa"/>
          </w:tcPr>
          <w:p w14:paraId="6BD7DD9B" w14:textId="77777777" w:rsidR="00732ABB" w:rsidRPr="005376FF" w:rsidRDefault="00732ABB" w:rsidP="00732ABB">
            <w:pPr>
              <w:spacing w:before="120" w:after="120" w:line="240" w:lineRule="auto"/>
              <w:rPr>
                <w:rFonts w:eastAsia="MS Mincho" w:cstheme="minorHAnsi"/>
                <w:sz w:val="20"/>
                <w:szCs w:val="20"/>
                <w:lang w:val="en-US"/>
              </w:rPr>
            </w:pPr>
          </w:p>
        </w:tc>
        <w:tc>
          <w:tcPr>
            <w:tcW w:w="1701" w:type="dxa"/>
          </w:tcPr>
          <w:p w14:paraId="535D640A" w14:textId="77777777" w:rsidR="00732ABB" w:rsidRPr="005376FF" w:rsidRDefault="00732ABB" w:rsidP="00732ABB">
            <w:pPr>
              <w:spacing w:before="120" w:after="120" w:line="240" w:lineRule="auto"/>
              <w:rPr>
                <w:rFonts w:eastAsia="MS Mincho" w:cstheme="minorHAnsi"/>
                <w:sz w:val="20"/>
                <w:szCs w:val="20"/>
                <w:lang w:val="en-US"/>
              </w:rPr>
            </w:pPr>
          </w:p>
        </w:tc>
      </w:tr>
      <w:tr w:rsidR="00732ABB" w:rsidRPr="005376FF" w14:paraId="1E11507A" w14:textId="77777777" w:rsidTr="00420715">
        <w:tc>
          <w:tcPr>
            <w:tcW w:w="3781" w:type="dxa"/>
            <w:shd w:val="clear" w:color="auto" w:fill="auto"/>
          </w:tcPr>
          <w:p w14:paraId="1692AB86" w14:textId="77777777" w:rsidR="00732ABB" w:rsidRPr="005376FF" w:rsidRDefault="00732ABB" w:rsidP="00732ABB">
            <w:pPr>
              <w:spacing w:before="120" w:after="120" w:line="240" w:lineRule="auto"/>
              <w:rPr>
                <w:rFonts w:eastAsia="MS Mincho" w:cstheme="minorHAnsi"/>
                <w:sz w:val="20"/>
                <w:szCs w:val="20"/>
                <w:lang w:val="en-US"/>
              </w:rPr>
            </w:pPr>
            <w:r w:rsidRPr="005376FF">
              <w:rPr>
                <w:rFonts w:eastAsia="MS Mincho" w:cstheme="minorHAnsi"/>
                <w:sz w:val="20"/>
                <w:szCs w:val="20"/>
                <w:lang w:val="en-US"/>
              </w:rPr>
              <w:t>Internal signage</w:t>
            </w:r>
          </w:p>
        </w:tc>
        <w:tc>
          <w:tcPr>
            <w:tcW w:w="3220" w:type="dxa"/>
            <w:shd w:val="clear" w:color="auto" w:fill="auto"/>
          </w:tcPr>
          <w:p w14:paraId="13CAF9E4" w14:textId="77777777" w:rsidR="00732ABB" w:rsidRPr="005376FF" w:rsidRDefault="00732ABB" w:rsidP="00732ABB">
            <w:pPr>
              <w:spacing w:before="120" w:after="120" w:line="240" w:lineRule="auto"/>
              <w:rPr>
                <w:rFonts w:eastAsia="MS Mincho" w:cstheme="minorHAnsi"/>
                <w:sz w:val="20"/>
                <w:szCs w:val="20"/>
                <w:lang w:val="en-US"/>
              </w:rPr>
            </w:pPr>
          </w:p>
        </w:tc>
        <w:tc>
          <w:tcPr>
            <w:tcW w:w="5473" w:type="dxa"/>
          </w:tcPr>
          <w:p w14:paraId="6CE15ADF" w14:textId="77777777" w:rsidR="00732ABB" w:rsidRPr="005376FF" w:rsidRDefault="00732ABB" w:rsidP="00732ABB">
            <w:pPr>
              <w:spacing w:before="120" w:after="120" w:line="240" w:lineRule="auto"/>
              <w:rPr>
                <w:rFonts w:eastAsia="MS Mincho" w:cstheme="minorHAnsi"/>
                <w:sz w:val="20"/>
                <w:szCs w:val="20"/>
                <w:lang w:val="en-US"/>
              </w:rPr>
            </w:pPr>
          </w:p>
        </w:tc>
        <w:tc>
          <w:tcPr>
            <w:tcW w:w="1701" w:type="dxa"/>
          </w:tcPr>
          <w:p w14:paraId="1C67FBF3" w14:textId="77777777" w:rsidR="00732ABB" w:rsidRPr="005376FF" w:rsidRDefault="00732ABB" w:rsidP="00732ABB">
            <w:pPr>
              <w:spacing w:before="120" w:after="120" w:line="240" w:lineRule="auto"/>
              <w:rPr>
                <w:rFonts w:eastAsia="MS Mincho" w:cstheme="minorHAnsi"/>
                <w:sz w:val="20"/>
                <w:szCs w:val="20"/>
                <w:lang w:val="en-US"/>
              </w:rPr>
            </w:pPr>
          </w:p>
        </w:tc>
        <w:tc>
          <w:tcPr>
            <w:tcW w:w="1701" w:type="dxa"/>
          </w:tcPr>
          <w:p w14:paraId="5C395226" w14:textId="77777777" w:rsidR="00732ABB" w:rsidRPr="005376FF" w:rsidRDefault="00732ABB" w:rsidP="00732ABB">
            <w:pPr>
              <w:spacing w:before="120" w:after="120" w:line="240" w:lineRule="auto"/>
              <w:rPr>
                <w:rFonts w:eastAsia="MS Mincho" w:cstheme="minorHAnsi"/>
                <w:sz w:val="20"/>
                <w:szCs w:val="20"/>
                <w:lang w:val="en-US"/>
              </w:rPr>
            </w:pPr>
          </w:p>
        </w:tc>
      </w:tr>
      <w:tr w:rsidR="00732ABB" w:rsidRPr="005376FF" w14:paraId="7F3BAAB3" w14:textId="77777777" w:rsidTr="00420715">
        <w:tc>
          <w:tcPr>
            <w:tcW w:w="3781" w:type="dxa"/>
            <w:shd w:val="clear" w:color="auto" w:fill="auto"/>
          </w:tcPr>
          <w:p w14:paraId="1949158A" w14:textId="77777777" w:rsidR="00732ABB" w:rsidRPr="005376FF" w:rsidRDefault="00732ABB" w:rsidP="00732ABB">
            <w:pPr>
              <w:spacing w:before="120" w:after="120" w:line="240" w:lineRule="auto"/>
              <w:rPr>
                <w:rFonts w:eastAsia="MS Mincho" w:cstheme="minorHAnsi"/>
                <w:sz w:val="20"/>
                <w:szCs w:val="20"/>
                <w:lang w:val="en-US"/>
              </w:rPr>
            </w:pPr>
            <w:r w:rsidRPr="005376FF">
              <w:rPr>
                <w:rFonts w:eastAsia="MS Mincho" w:cstheme="minorHAnsi"/>
                <w:sz w:val="20"/>
                <w:szCs w:val="20"/>
                <w:lang w:val="en-US"/>
              </w:rPr>
              <w:t>Emergency escape routes</w:t>
            </w:r>
          </w:p>
        </w:tc>
        <w:tc>
          <w:tcPr>
            <w:tcW w:w="3220" w:type="dxa"/>
            <w:shd w:val="clear" w:color="auto" w:fill="auto"/>
          </w:tcPr>
          <w:p w14:paraId="23CC11F9" w14:textId="77777777" w:rsidR="00732ABB" w:rsidRPr="005376FF" w:rsidRDefault="00732ABB" w:rsidP="00732ABB">
            <w:pPr>
              <w:spacing w:before="120" w:after="120" w:line="240" w:lineRule="auto"/>
              <w:rPr>
                <w:rFonts w:eastAsia="MS Mincho" w:cstheme="minorHAnsi"/>
                <w:sz w:val="20"/>
                <w:szCs w:val="20"/>
                <w:lang w:val="en-US"/>
              </w:rPr>
            </w:pPr>
          </w:p>
        </w:tc>
        <w:tc>
          <w:tcPr>
            <w:tcW w:w="5473" w:type="dxa"/>
          </w:tcPr>
          <w:p w14:paraId="66DA31D4" w14:textId="77777777" w:rsidR="00732ABB" w:rsidRPr="005376FF" w:rsidRDefault="00732ABB" w:rsidP="00732ABB">
            <w:pPr>
              <w:spacing w:before="120" w:after="120" w:line="240" w:lineRule="auto"/>
              <w:rPr>
                <w:rFonts w:eastAsia="MS Mincho" w:cstheme="minorHAnsi"/>
                <w:sz w:val="20"/>
                <w:szCs w:val="20"/>
                <w:lang w:val="en-US"/>
              </w:rPr>
            </w:pPr>
          </w:p>
        </w:tc>
        <w:tc>
          <w:tcPr>
            <w:tcW w:w="1701" w:type="dxa"/>
          </w:tcPr>
          <w:p w14:paraId="5BB690F1" w14:textId="77777777" w:rsidR="00732ABB" w:rsidRPr="005376FF" w:rsidRDefault="00732ABB" w:rsidP="00732ABB">
            <w:pPr>
              <w:spacing w:before="120" w:after="120" w:line="240" w:lineRule="auto"/>
              <w:rPr>
                <w:rFonts w:eastAsia="MS Mincho" w:cstheme="minorHAnsi"/>
                <w:sz w:val="20"/>
                <w:szCs w:val="20"/>
                <w:lang w:val="en-US"/>
              </w:rPr>
            </w:pPr>
          </w:p>
        </w:tc>
        <w:tc>
          <w:tcPr>
            <w:tcW w:w="1701" w:type="dxa"/>
          </w:tcPr>
          <w:p w14:paraId="05E36238" w14:textId="77777777" w:rsidR="00732ABB" w:rsidRPr="005376FF" w:rsidRDefault="00732ABB" w:rsidP="00732ABB">
            <w:pPr>
              <w:spacing w:before="120" w:after="120" w:line="240" w:lineRule="auto"/>
              <w:rPr>
                <w:rFonts w:eastAsia="MS Mincho" w:cstheme="minorHAnsi"/>
                <w:sz w:val="20"/>
                <w:szCs w:val="20"/>
                <w:lang w:val="en-US"/>
              </w:rPr>
            </w:pPr>
          </w:p>
        </w:tc>
      </w:tr>
    </w:tbl>
    <w:p w14:paraId="2F108340" w14:textId="77777777" w:rsidR="006B479E" w:rsidRPr="00732ABB" w:rsidRDefault="006B479E" w:rsidP="006B479E">
      <w:pPr>
        <w:spacing w:before="120" w:after="120" w:line="240" w:lineRule="auto"/>
        <w:rPr>
          <w:rFonts w:ascii="Arial" w:eastAsia="MS Mincho" w:hAnsi="Arial" w:cs="Times New Roman"/>
          <w:sz w:val="20"/>
          <w:szCs w:val="24"/>
          <w:lang w:val="en-US"/>
        </w:rPr>
      </w:pPr>
    </w:p>
    <w:p w14:paraId="2787E938" w14:textId="77777777" w:rsidR="006B479E" w:rsidRPr="005376FF" w:rsidRDefault="006B479E" w:rsidP="006B479E">
      <w:pPr>
        <w:pStyle w:val="4Heading1"/>
        <w:spacing w:after="120"/>
        <w:rPr>
          <w:rFonts w:asciiTheme="minorHAnsi" w:hAnsiTheme="minorHAnsi" w:cstheme="minorHAnsi"/>
          <w:color w:val="A0144D"/>
          <w:sz w:val="28"/>
          <w:szCs w:val="28"/>
        </w:rPr>
      </w:pPr>
      <w:r w:rsidRPr="005376FF">
        <w:rPr>
          <w:rFonts w:asciiTheme="minorHAnsi" w:hAnsiTheme="minorHAnsi" w:cstheme="minorHAnsi"/>
          <w:color w:val="A0144D"/>
          <w:sz w:val="28"/>
          <w:szCs w:val="28"/>
        </w:rPr>
        <w:lastRenderedPageBreak/>
        <w:t>Appendix 2: Accessibility plan checklist</w:t>
      </w:r>
    </w:p>
    <w:p w14:paraId="240AE150" w14:textId="77777777" w:rsidR="006B479E" w:rsidRPr="005376FF" w:rsidRDefault="006B479E" w:rsidP="006B479E">
      <w:pPr>
        <w:spacing w:before="120" w:after="120" w:line="240" w:lineRule="auto"/>
        <w:rPr>
          <w:rFonts w:eastAsia="MS Mincho" w:cstheme="minorHAnsi"/>
          <w:sz w:val="20"/>
          <w:szCs w:val="24"/>
          <w:lang w:val="en-US"/>
        </w:rPr>
      </w:pPr>
    </w:p>
    <w:p w14:paraId="507276FB" w14:textId="2AE02822" w:rsidR="004658BA" w:rsidRPr="005376FF" w:rsidRDefault="004658BA" w:rsidP="004658BA">
      <w:pPr>
        <w:pStyle w:val="1bodycopy10pt"/>
        <w:rPr>
          <w:rFonts w:asciiTheme="minorHAnsi" w:hAnsiTheme="minorHAnsi" w:cstheme="minorHAnsi"/>
          <w:lang w:val="en-GB" w:eastAsia="en-GB"/>
        </w:rPr>
      </w:pPr>
      <w:r w:rsidRPr="005376FF">
        <w:rPr>
          <w:rFonts w:asciiTheme="minorHAnsi" w:hAnsiTheme="minorHAnsi" w:cstheme="minorHAnsi"/>
          <w:lang w:val="en-GB" w:eastAsia="en-GB"/>
        </w:rPr>
        <w:t xml:space="preserve">This checklist is based on the </w:t>
      </w:r>
      <w:hyperlink r:id="rId15" w:history="1">
        <w:r w:rsidRPr="005376FF">
          <w:rPr>
            <w:rStyle w:val="Hyperlink"/>
            <w:rFonts w:asciiTheme="minorHAnsi" w:hAnsiTheme="minorHAnsi" w:cstheme="minorHAnsi"/>
            <w:lang w:val="en-GB" w:eastAsia="en-GB"/>
          </w:rPr>
          <w:t>DfE’s advice on the Equality Act 2010</w:t>
        </w:r>
      </w:hyperlink>
      <w:r w:rsidRPr="005376FF">
        <w:rPr>
          <w:rFonts w:asciiTheme="minorHAnsi" w:hAnsiTheme="minorHAnsi" w:cstheme="minorHAnsi"/>
          <w:lang w:val="en-GB" w:eastAsia="en-GB"/>
        </w:rPr>
        <w:t>.</w:t>
      </w:r>
    </w:p>
    <w:p w14:paraId="524B4882" w14:textId="77777777" w:rsidR="004658BA" w:rsidRPr="006B479E" w:rsidRDefault="004658BA" w:rsidP="004658BA">
      <w:pPr>
        <w:pStyle w:val="7Tablebodycopy"/>
        <w:rPr>
          <w:rFonts w:asciiTheme="minorHAnsi" w:hAnsiTheme="minorHAnsi" w:cstheme="minorHAnsi"/>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16"/>
        <w:gridCol w:w="3827"/>
        <w:gridCol w:w="10103"/>
      </w:tblGrid>
      <w:tr w:rsidR="004658BA" w:rsidRPr="006B479E" w14:paraId="013C42DC" w14:textId="77777777" w:rsidTr="004658BA">
        <w:tc>
          <w:tcPr>
            <w:tcW w:w="4243" w:type="dxa"/>
            <w:gridSpan w:val="2"/>
            <w:tcBorders>
              <w:top w:val="nil"/>
              <w:left w:val="single" w:sz="4" w:space="0" w:color="12263F"/>
              <w:bottom w:val="nil"/>
              <w:right w:val="single" w:sz="12" w:space="0" w:color="F8F8F8"/>
              <w:tl2br w:val="nil"/>
              <w:tr2bl w:val="nil"/>
            </w:tcBorders>
            <w:shd w:val="clear" w:color="auto" w:fill="12263F"/>
          </w:tcPr>
          <w:p w14:paraId="2D298E73" w14:textId="77777777" w:rsidR="004658BA" w:rsidRPr="005376FF" w:rsidRDefault="004658BA" w:rsidP="000E3E37">
            <w:pPr>
              <w:pStyle w:val="7TableHeading"/>
              <w:tabs>
                <w:tab w:val="center" w:pos="2013"/>
              </w:tabs>
              <w:rPr>
                <w:rFonts w:asciiTheme="minorHAnsi" w:hAnsiTheme="minorHAnsi" w:cstheme="minorHAnsi"/>
                <w:caps/>
              </w:rPr>
            </w:pPr>
            <w:r w:rsidRPr="005376FF">
              <w:rPr>
                <w:rFonts w:asciiTheme="minorHAnsi" w:hAnsiTheme="minorHAnsi" w:cstheme="minorHAnsi"/>
                <w:caps/>
              </w:rPr>
              <w:t>what to cover</w:t>
            </w:r>
          </w:p>
        </w:tc>
        <w:tc>
          <w:tcPr>
            <w:tcW w:w="10103" w:type="dxa"/>
            <w:tcBorders>
              <w:top w:val="nil"/>
              <w:left w:val="single" w:sz="12" w:space="0" w:color="F8F8F8"/>
              <w:bottom w:val="single" w:sz="4" w:space="0" w:color="12263F"/>
              <w:right w:val="single" w:sz="4" w:space="0" w:color="12263F"/>
              <w:tl2br w:val="nil"/>
              <w:tr2bl w:val="nil"/>
            </w:tcBorders>
            <w:shd w:val="clear" w:color="auto" w:fill="12263F"/>
          </w:tcPr>
          <w:p w14:paraId="2E4AA8D8" w14:textId="77777777" w:rsidR="004658BA" w:rsidRPr="005376FF" w:rsidRDefault="004658BA" w:rsidP="000E3E37">
            <w:pPr>
              <w:pStyle w:val="7TableHeading"/>
              <w:rPr>
                <w:rFonts w:asciiTheme="minorHAnsi" w:hAnsiTheme="minorHAnsi" w:cstheme="minorHAnsi"/>
                <w:caps/>
              </w:rPr>
            </w:pPr>
            <w:r w:rsidRPr="005376FF">
              <w:rPr>
                <w:rFonts w:asciiTheme="minorHAnsi" w:hAnsiTheme="minorHAnsi" w:cstheme="minorHAnsi"/>
                <w:caps/>
              </w:rPr>
              <w:t>tips</w:t>
            </w:r>
          </w:p>
        </w:tc>
      </w:tr>
      <w:tr w:rsidR="004658BA" w:rsidRPr="005376FF" w14:paraId="739B2824" w14:textId="77777777" w:rsidTr="004658BA">
        <w:trPr>
          <w:cantSplit/>
        </w:trPr>
        <w:tc>
          <w:tcPr>
            <w:tcW w:w="416" w:type="dxa"/>
            <w:tcBorders>
              <w:top w:val="single" w:sz="4" w:space="0" w:color="12263F"/>
              <w:left w:val="single" w:sz="4" w:space="0" w:color="B9B9B9"/>
              <w:bottom w:val="single" w:sz="4" w:space="0" w:color="B9B9B9"/>
              <w:right w:val="nil"/>
            </w:tcBorders>
            <w:shd w:val="clear" w:color="auto" w:fill="auto"/>
          </w:tcPr>
          <w:p w14:paraId="7FDDA3F8" w14:textId="77777777" w:rsidR="004658BA" w:rsidRPr="005376FF" w:rsidRDefault="004658BA" w:rsidP="000E3E37">
            <w:pPr>
              <w:pStyle w:val="7Tablebodycopy"/>
              <w:rPr>
                <w:rFonts w:asciiTheme="minorHAnsi" w:hAnsiTheme="minorHAnsi" w:cstheme="minorHAnsi"/>
                <w:sz w:val="22"/>
                <w:szCs w:val="22"/>
              </w:rPr>
            </w:pPr>
            <w:r w:rsidRPr="005376FF">
              <w:rPr>
                <w:rFonts w:ascii="Segoe UI Symbol" w:eastAsia="MS Gothic" w:hAnsi="Segoe UI Symbol" w:cs="Segoe UI Symbol"/>
                <w:sz w:val="22"/>
                <w:szCs w:val="22"/>
              </w:rPr>
              <w:t>☐</w:t>
            </w:r>
          </w:p>
        </w:tc>
        <w:tc>
          <w:tcPr>
            <w:tcW w:w="3827" w:type="dxa"/>
            <w:tcBorders>
              <w:top w:val="single" w:sz="4" w:space="0" w:color="12263F"/>
              <w:left w:val="nil"/>
              <w:bottom w:val="single" w:sz="4" w:space="0" w:color="B9B9B9"/>
            </w:tcBorders>
            <w:shd w:val="clear" w:color="auto" w:fill="auto"/>
          </w:tcPr>
          <w:p w14:paraId="74E86E2F" w14:textId="77777777" w:rsidR="004658BA" w:rsidRPr="005376FF" w:rsidRDefault="004658BA" w:rsidP="000E3E37">
            <w:pPr>
              <w:pStyle w:val="1bodycopy10pt"/>
              <w:rPr>
                <w:rFonts w:asciiTheme="minorHAnsi" w:hAnsiTheme="minorHAnsi" w:cstheme="minorHAnsi"/>
                <w:sz w:val="22"/>
                <w:szCs w:val="22"/>
              </w:rPr>
            </w:pPr>
            <w:r w:rsidRPr="005376FF">
              <w:rPr>
                <w:rFonts w:asciiTheme="minorHAnsi" w:hAnsiTheme="minorHAnsi" w:cstheme="minorHAnsi"/>
                <w:sz w:val="22"/>
                <w:szCs w:val="22"/>
              </w:rPr>
              <w:t>Your accessibility plan must set out how your academy aims to:</w:t>
            </w:r>
          </w:p>
          <w:p w14:paraId="13D7E7A7"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Increase the extent to which disabled pupils can participate in the curriculum</w:t>
            </w:r>
          </w:p>
          <w:p w14:paraId="5CDEBEC5"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Improve its physical environment to enable disabled pupils to take better advantage of the education, benefits, facilities and services provided</w:t>
            </w:r>
          </w:p>
          <w:p w14:paraId="684961E2"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Improve the availability of accessible information to disabled pupils</w:t>
            </w:r>
          </w:p>
        </w:tc>
        <w:tc>
          <w:tcPr>
            <w:tcW w:w="10103" w:type="dxa"/>
            <w:tcBorders>
              <w:top w:val="single" w:sz="4" w:space="0" w:color="12263F"/>
            </w:tcBorders>
            <w:shd w:val="clear" w:color="auto" w:fill="auto"/>
          </w:tcPr>
          <w:p w14:paraId="623CFE88" w14:textId="77777777" w:rsidR="004658BA" w:rsidRPr="005376FF" w:rsidRDefault="004658BA" w:rsidP="000E3E37">
            <w:pPr>
              <w:pStyle w:val="1bodycopy10pt"/>
              <w:rPr>
                <w:rFonts w:asciiTheme="minorHAnsi" w:hAnsiTheme="minorHAnsi" w:cstheme="minorHAnsi"/>
                <w:sz w:val="22"/>
                <w:szCs w:val="22"/>
              </w:rPr>
            </w:pPr>
            <w:r w:rsidRPr="005376FF">
              <w:rPr>
                <w:rFonts w:asciiTheme="minorHAnsi" w:hAnsiTheme="minorHAnsi" w:cstheme="minorHAnsi"/>
                <w:sz w:val="22"/>
                <w:szCs w:val="22"/>
              </w:rPr>
              <w:t>An audit could help you to identify potential barriers to access and what you could do about them. For example:</w:t>
            </w:r>
          </w:p>
          <w:p w14:paraId="58FD82AB"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Are all the shelves in the library accessible to all?</w:t>
            </w:r>
          </w:p>
          <w:p w14:paraId="108ABD1B"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Is there adequate lighting in all areas?</w:t>
            </w:r>
          </w:p>
          <w:p w14:paraId="35856643"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Is information provided in large print, Braille, etc.?</w:t>
            </w:r>
          </w:p>
          <w:p w14:paraId="59B0EDAF"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Do the curriculum and resources include examples of people with disabilities?</w:t>
            </w:r>
          </w:p>
        </w:tc>
      </w:tr>
      <w:tr w:rsidR="004658BA" w:rsidRPr="005376FF" w14:paraId="1798AD19" w14:textId="77777777" w:rsidTr="004658BA">
        <w:trPr>
          <w:cantSplit/>
        </w:trPr>
        <w:tc>
          <w:tcPr>
            <w:tcW w:w="416" w:type="dxa"/>
            <w:tcBorders>
              <w:top w:val="single" w:sz="4" w:space="0" w:color="B9B9B9"/>
              <w:left w:val="single" w:sz="4" w:space="0" w:color="B9B9B9"/>
              <w:bottom w:val="single" w:sz="4" w:space="0" w:color="B9B9B9"/>
              <w:right w:val="nil"/>
            </w:tcBorders>
            <w:shd w:val="clear" w:color="auto" w:fill="auto"/>
          </w:tcPr>
          <w:p w14:paraId="225FD78E" w14:textId="77777777" w:rsidR="004658BA" w:rsidRPr="005376FF" w:rsidRDefault="004658BA" w:rsidP="000E3E37">
            <w:pPr>
              <w:pStyle w:val="7Tablebodycopy"/>
              <w:rPr>
                <w:rFonts w:asciiTheme="minorHAnsi" w:hAnsiTheme="minorHAnsi" w:cstheme="minorHAnsi"/>
                <w:sz w:val="22"/>
                <w:szCs w:val="22"/>
              </w:rPr>
            </w:pPr>
            <w:r w:rsidRPr="005376FF">
              <w:rPr>
                <w:rFonts w:ascii="Segoe UI Symbol" w:eastAsia="MS Gothic" w:hAnsi="Segoe UI Symbol" w:cs="Segoe UI Symbol"/>
                <w:sz w:val="22"/>
                <w:szCs w:val="22"/>
              </w:rPr>
              <w:t>☐</w:t>
            </w:r>
          </w:p>
        </w:tc>
        <w:tc>
          <w:tcPr>
            <w:tcW w:w="3827" w:type="dxa"/>
            <w:tcBorders>
              <w:top w:val="single" w:sz="4" w:space="0" w:color="B9B9B9"/>
              <w:left w:val="nil"/>
              <w:bottom w:val="single" w:sz="4" w:space="0" w:color="B9B9B9"/>
            </w:tcBorders>
            <w:shd w:val="clear" w:color="auto" w:fill="auto"/>
          </w:tcPr>
          <w:p w14:paraId="51DD1A68" w14:textId="77777777" w:rsidR="004658BA" w:rsidRPr="005376FF" w:rsidRDefault="004658BA" w:rsidP="000E3E37">
            <w:pPr>
              <w:pStyle w:val="1bodycopy10pt"/>
              <w:rPr>
                <w:rFonts w:asciiTheme="minorHAnsi" w:hAnsiTheme="minorHAnsi" w:cstheme="minorHAnsi"/>
                <w:sz w:val="22"/>
                <w:szCs w:val="22"/>
              </w:rPr>
            </w:pPr>
            <w:r w:rsidRPr="005376FF">
              <w:rPr>
                <w:rFonts w:asciiTheme="minorHAnsi" w:hAnsiTheme="minorHAnsi" w:cstheme="minorHAnsi"/>
                <w:sz w:val="22"/>
                <w:szCs w:val="22"/>
              </w:rPr>
              <w:t>Policy introduction</w:t>
            </w:r>
          </w:p>
        </w:tc>
        <w:tc>
          <w:tcPr>
            <w:tcW w:w="10103" w:type="dxa"/>
            <w:shd w:val="clear" w:color="auto" w:fill="auto"/>
          </w:tcPr>
          <w:p w14:paraId="2A4AEDFC" w14:textId="77777777" w:rsidR="004658BA" w:rsidRPr="005376FF" w:rsidRDefault="004658BA" w:rsidP="000E3E37">
            <w:pPr>
              <w:pStyle w:val="1bodycopy10pt"/>
              <w:rPr>
                <w:rFonts w:asciiTheme="minorHAnsi" w:hAnsiTheme="minorHAnsi" w:cstheme="minorHAnsi"/>
                <w:sz w:val="22"/>
                <w:szCs w:val="22"/>
              </w:rPr>
            </w:pPr>
            <w:r w:rsidRPr="005376FF">
              <w:rPr>
                <w:rFonts w:asciiTheme="minorHAnsi" w:hAnsiTheme="minorHAnsi" w:cstheme="minorHAnsi"/>
                <w:sz w:val="22"/>
                <w:szCs w:val="22"/>
              </w:rPr>
              <w:t>What is the purpose of the policy? What legislation does it comply with? How does it help your academy meet its aims and values?</w:t>
            </w:r>
          </w:p>
        </w:tc>
      </w:tr>
      <w:tr w:rsidR="004658BA" w:rsidRPr="005376FF" w14:paraId="33A4F76F" w14:textId="77777777" w:rsidTr="004658BA">
        <w:trPr>
          <w:cantSplit/>
        </w:trPr>
        <w:tc>
          <w:tcPr>
            <w:tcW w:w="416" w:type="dxa"/>
            <w:tcBorders>
              <w:top w:val="single" w:sz="4" w:space="0" w:color="B9B9B9"/>
              <w:left w:val="single" w:sz="4" w:space="0" w:color="B9B9B9"/>
              <w:bottom w:val="single" w:sz="4" w:space="0" w:color="B9B9B9"/>
              <w:right w:val="nil"/>
            </w:tcBorders>
            <w:shd w:val="clear" w:color="auto" w:fill="auto"/>
          </w:tcPr>
          <w:p w14:paraId="573555AC" w14:textId="77777777" w:rsidR="004658BA" w:rsidRPr="005376FF" w:rsidRDefault="004658BA" w:rsidP="000E3E37">
            <w:pPr>
              <w:pStyle w:val="7Tablebodycopy"/>
              <w:rPr>
                <w:rFonts w:asciiTheme="minorHAnsi" w:hAnsiTheme="minorHAnsi" w:cstheme="minorHAnsi"/>
                <w:sz w:val="22"/>
                <w:szCs w:val="22"/>
              </w:rPr>
            </w:pPr>
            <w:r w:rsidRPr="005376FF">
              <w:rPr>
                <w:rFonts w:ascii="Segoe UI Symbol" w:eastAsia="MS Gothic" w:hAnsi="Segoe UI Symbol" w:cs="Segoe UI Symbol"/>
                <w:sz w:val="22"/>
                <w:szCs w:val="22"/>
              </w:rPr>
              <w:t>☐</w:t>
            </w:r>
          </w:p>
        </w:tc>
        <w:tc>
          <w:tcPr>
            <w:tcW w:w="3827" w:type="dxa"/>
            <w:tcBorders>
              <w:top w:val="single" w:sz="4" w:space="0" w:color="B9B9B9"/>
              <w:left w:val="nil"/>
            </w:tcBorders>
            <w:shd w:val="clear" w:color="auto" w:fill="auto"/>
          </w:tcPr>
          <w:p w14:paraId="34248D2A" w14:textId="77777777" w:rsidR="004658BA" w:rsidRPr="005376FF" w:rsidRDefault="004658BA" w:rsidP="000E3E37">
            <w:pPr>
              <w:pStyle w:val="1bodycopy10pt"/>
              <w:rPr>
                <w:rFonts w:asciiTheme="minorHAnsi" w:hAnsiTheme="minorHAnsi" w:cstheme="minorHAnsi"/>
                <w:sz w:val="22"/>
                <w:szCs w:val="22"/>
              </w:rPr>
            </w:pPr>
            <w:r w:rsidRPr="005376FF">
              <w:rPr>
                <w:rFonts w:asciiTheme="minorHAnsi" w:hAnsiTheme="minorHAnsi" w:cstheme="minorHAnsi"/>
                <w:sz w:val="22"/>
                <w:szCs w:val="22"/>
              </w:rPr>
              <w:t>Details of how you will make the academy’s curriculum, physical environment and information more accessible for people with disabilities</w:t>
            </w:r>
          </w:p>
        </w:tc>
        <w:tc>
          <w:tcPr>
            <w:tcW w:w="10103" w:type="dxa"/>
            <w:shd w:val="clear" w:color="auto" w:fill="auto"/>
          </w:tcPr>
          <w:p w14:paraId="79484A63" w14:textId="77777777" w:rsidR="004658BA" w:rsidRPr="005376FF" w:rsidRDefault="004658BA" w:rsidP="000E3E37">
            <w:pPr>
              <w:pStyle w:val="7Tablebodycopy"/>
              <w:rPr>
                <w:rFonts w:asciiTheme="minorHAnsi" w:hAnsiTheme="minorHAnsi" w:cstheme="minorHAnsi"/>
                <w:sz w:val="22"/>
                <w:szCs w:val="22"/>
              </w:rPr>
            </w:pPr>
            <w:r w:rsidRPr="005376FF">
              <w:rPr>
                <w:rFonts w:asciiTheme="minorHAnsi" w:hAnsiTheme="minorHAnsi" w:cstheme="minorHAnsi"/>
                <w:sz w:val="22"/>
                <w:szCs w:val="22"/>
              </w:rPr>
              <w:t>This section of the policy could include:</w:t>
            </w:r>
          </w:p>
          <w:p w14:paraId="655AB8C4"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Targets</w:t>
            </w:r>
          </w:p>
          <w:p w14:paraId="646F1A55"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The strategies you will employ to meet these targets</w:t>
            </w:r>
          </w:p>
          <w:p w14:paraId="155214A2"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Timescales</w:t>
            </w:r>
          </w:p>
          <w:p w14:paraId="08EE57F5"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Who is responsible for particular targets/strategies</w:t>
            </w:r>
          </w:p>
          <w:p w14:paraId="3AB101F5" w14:textId="77777777" w:rsidR="004658BA" w:rsidRPr="005376FF" w:rsidRDefault="004658BA" w:rsidP="000E3E37">
            <w:pPr>
              <w:pStyle w:val="7Tablecopybulleted"/>
              <w:rPr>
                <w:rFonts w:asciiTheme="minorHAnsi" w:hAnsiTheme="minorHAnsi" w:cstheme="minorHAnsi"/>
                <w:sz w:val="22"/>
                <w:szCs w:val="22"/>
              </w:rPr>
            </w:pPr>
            <w:r w:rsidRPr="005376FF">
              <w:rPr>
                <w:rFonts w:asciiTheme="minorHAnsi" w:hAnsiTheme="minorHAnsi" w:cstheme="minorHAnsi"/>
                <w:sz w:val="22"/>
                <w:szCs w:val="22"/>
              </w:rPr>
              <w:t>Success criteria</w:t>
            </w:r>
          </w:p>
        </w:tc>
      </w:tr>
      <w:tr w:rsidR="004658BA" w:rsidRPr="005376FF" w14:paraId="5D181346" w14:textId="77777777" w:rsidTr="004658BA">
        <w:trPr>
          <w:cantSplit/>
        </w:trPr>
        <w:tc>
          <w:tcPr>
            <w:tcW w:w="416" w:type="dxa"/>
            <w:tcBorders>
              <w:top w:val="single" w:sz="4" w:space="0" w:color="B9B9B9"/>
              <w:left w:val="single" w:sz="4" w:space="0" w:color="B9B9B9"/>
              <w:bottom w:val="single" w:sz="4" w:space="0" w:color="B9B9B9"/>
              <w:right w:val="nil"/>
            </w:tcBorders>
            <w:shd w:val="clear" w:color="auto" w:fill="auto"/>
          </w:tcPr>
          <w:p w14:paraId="5AB53896" w14:textId="77777777" w:rsidR="004658BA" w:rsidRPr="005376FF" w:rsidRDefault="004658BA" w:rsidP="000E3E37">
            <w:pPr>
              <w:pStyle w:val="7Tablebodycopy"/>
              <w:rPr>
                <w:rFonts w:asciiTheme="minorHAnsi" w:hAnsiTheme="minorHAnsi" w:cstheme="minorHAnsi"/>
                <w:sz w:val="22"/>
                <w:szCs w:val="22"/>
              </w:rPr>
            </w:pPr>
            <w:r w:rsidRPr="005376FF">
              <w:rPr>
                <w:rFonts w:ascii="Segoe UI Symbol" w:eastAsia="MS Gothic" w:hAnsi="Segoe UI Symbol" w:cs="Segoe UI Symbol"/>
                <w:sz w:val="22"/>
                <w:szCs w:val="22"/>
              </w:rPr>
              <w:t>☐</w:t>
            </w:r>
          </w:p>
        </w:tc>
        <w:tc>
          <w:tcPr>
            <w:tcW w:w="3827" w:type="dxa"/>
            <w:tcBorders>
              <w:top w:val="single" w:sz="4" w:space="0" w:color="B9B9B9"/>
              <w:left w:val="nil"/>
              <w:bottom w:val="single" w:sz="4" w:space="0" w:color="B9B9B9"/>
            </w:tcBorders>
            <w:shd w:val="clear" w:color="auto" w:fill="auto"/>
          </w:tcPr>
          <w:p w14:paraId="7548B578" w14:textId="77777777" w:rsidR="004658BA" w:rsidRPr="005376FF" w:rsidRDefault="004658BA" w:rsidP="000E3E37">
            <w:pPr>
              <w:pStyle w:val="1bodycopy10pt"/>
              <w:rPr>
                <w:rFonts w:asciiTheme="minorHAnsi" w:hAnsiTheme="minorHAnsi" w:cstheme="minorHAnsi"/>
                <w:sz w:val="22"/>
                <w:szCs w:val="22"/>
              </w:rPr>
            </w:pPr>
            <w:r w:rsidRPr="005376FF">
              <w:rPr>
                <w:rFonts w:asciiTheme="minorHAnsi" w:hAnsiTheme="minorHAnsi" w:cstheme="minorHAnsi"/>
                <w:sz w:val="22"/>
                <w:szCs w:val="22"/>
              </w:rPr>
              <w:t>Monitoring and evaluating the plan</w:t>
            </w:r>
          </w:p>
        </w:tc>
        <w:tc>
          <w:tcPr>
            <w:tcW w:w="10103" w:type="dxa"/>
            <w:shd w:val="clear" w:color="auto" w:fill="auto"/>
          </w:tcPr>
          <w:p w14:paraId="0166BAC7" w14:textId="77777777" w:rsidR="004658BA" w:rsidRPr="005376FF" w:rsidRDefault="004658BA" w:rsidP="000E3E37">
            <w:pPr>
              <w:pStyle w:val="1bodycopy10pt"/>
              <w:rPr>
                <w:rFonts w:asciiTheme="minorHAnsi" w:hAnsiTheme="minorHAnsi" w:cstheme="minorHAnsi"/>
                <w:sz w:val="22"/>
                <w:szCs w:val="22"/>
              </w:rPr>
            </w:pPr>
            <w:r w:rsidRPr="005376FF">
              <w:rPr>
                <w:rFonts w:asciiTheme="minorHAnsi" w:hAnsiTheme="minorHAnsi" w:cstheme="minorHAnsi"/>
                <w:sz w:val="22"/>
                <w:szCs w:val="22"/>
              </w:rPr>
              <w:t>When was the plan approved? When will it be reviewed? By whom?</w:t>
            </w:r>
          </w:p>
        </w:tc>
      </w:tr>
    </w:tbl>
    <w:p w14:paraId="7FA839FF" w14:textId="77777777" w:rsidR="0073641F" w:rsidRPr="005376FF" w:rsidRDefault="0073641F">
      <w:pPr>
        <w:rPr>
          <w:rFonts w:cstheme="minorHAnsi"/>
        </w:rPr>
      </w:pPr>
    </w:p>
    <w:sectPr w:rsidR="0073641F" w:rsidRPr="005376FF" w:rsidSect="006B479E">
      <w:pgSz w:w="16840" w:h="11900" w:orient="landscape" w:code="9"/>
      <w:pgMar w:top="568" w:right="851" w:bottom="426"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26339" w14:textId="77777777" w:rsidR="00482CC6" w:rsidRDefault="00482CC6">
      <w:pPr>
        <w:spacing w:after="0" w:line="240" w:lineRule="auto"/>
      </w:pPr>
      <w:r>
        <w:separator/>
      </w:r>
    </w:p>
  </w:endnote>
  <w:endnote w:type="continuationSeparator" w:id="0">
    <w:p w14:paraId="56C6A487" w14:textId="77777777" w:rsidR="00482CC6" w:rsidRDefault="0048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33F8" w14:textId="77777777" w:rsidR="003A5F3E" w:rsidRDefault="00732ABB"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672609A" w14:textId="77777777" w:rsidR="003A5F3E" w:rsidRDefault="003A5F3E"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995117"/>
      <w:docPartObj>
        <w:docPartGallery w:val="Page Numbers (Bottom of Page)"/>
        <w:docPartUnique/>
      </w:docPartObj>
    </w:sdtPr>
    <w:sdtEndPr>
      <w:rPr>
        <w:color w:val="7F7F7F" w:themeColor="background1" w:themeShade="7F"/>
        <w:spacing w:val="60"/>
      </w:rPr>
    </w:sdtEndPr>
    <w:sdtContent>
      <w:p w14:paraId="683F6FAC" w14:textId="093DB550" w:rsidR="006B479E" w:rsidRDefault="006B479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819BF" w:rsidRPr="00F819BF">
          <w:rPr>
            <w:b/>
            <w:bCs/>
            <w:noProof/>
          </w:rPr>
          <w:t>9</w:t>
        </w:r>
        <w:r>
          <w:rPr>
            <w:b/>
            <w:bCs/>
            <w:noProof/>
          </w:rPr>
          <w:fldChar w:fldCharType="end"/>
        </w:r>
        <w:r>
          <w:rPr>
            <w:b/>
            <w:bCs/>
          </w:rPr>
          <w:t xml:space="preserve"> | </w:t>
        </w:r>
        <w:r>
          <w:rPr>
            <w:color w:val="7F7F7F" w:themeColor="background1" w:themeShade="7F"/>
            <w:spacing w:val="60"/>
          </w:rPr>
          <w:t>Page</w:t>
        </w:r>
      </w:p>
    </w:sdtContent>
  </w:sdt>
  <w:p w14:paraId="64AC0501" w14:textId="77777777" w:rsidR="003A5F3E" w:rsidRDefault="003A5F3E"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F78B7" w14:textId="77777777" w:rsidR="00482CC6" w:rsidRDefault="00482CC6">
      <w:pPr>
        <w:spacing w:after="0" w:line="240" w:lineRule="auto"/>
      </w:pPr>
      <w:r>
        <w:separator/>
      </w:r>
    </w:p>
  </w:footnote>
  <w:footnote w:type="continuationSeparator" w:id="0">
    <w:p w14:paraId="3DEED73F" w14:textId="77777777" w:rsidR="00482CC6" w:rsidRDefault="00482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1E30154"/>
    <w:multiLevelType w:val="hybridMultilevel"/>
    <w:tmpl w:val="EF845650"/>
    <w:lvl w:ilvl="0" w:tplc="D2B29F32">
      <w:start w:val="1"/>
      <w:numFmt w:val="bullet"/>
      <w:pStyle w:val="7Tablecopybulleted"/>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 w15:restartNumberingAfterBreak="0">
    <w:nsid w:val="04BE17DC"/>
    <w:multiLevelType w:val="multilevel"/>
    <w:tmpl w:val="DFEE4FC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85403"/>
    <w:multiLevelType w:val="hybridMultilevel"/>
    <w:tmpl w:val="6844735E"/>
    <w:lvl w:ilvl="0" w:tplc="E1A4D7EA">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04931"/>
    <w:multiLevelType w:val="hybridMultilevel"/>
    <w:tmpl w:val="5E9A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1A6BF4"/>
    <w:multiLevelType w:val="hybridMultilevel"/>
    <w:tmpl w:val="E0F49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2B22EB"/>
    <w:multiLevelType w:val="multilevel"/>
    <w:tmpl w:val="7374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793A0C"/>
    <w:multiLevelType w:val="hybridMultilevel"/>
    <w:tmpl w:val="13061D80"/>
    <w:lvl w:ilvl="0" w:tplc="08090001">
      <w:start w:val="1"/>
      <w:numFmt w:val="bullet"/>
      <w:lvlText w:val=""/>
      <w:lvlJc w:val="left"/>
      <w:pPr>
        <w:ind w:left="890" w:hanging="360"/>
      </w:pPr>
      <w:rPr>
        <w:rFonts w:ascii="Symbol" w:hAnsi="Symbol" w:hint="default"/>
      </w:rPr>
    </w:lvl>
    <w:lvl w:ilvl="1" w:tplc="203629DE">
      <w:numFmt w:val="bullet"/>
      <w:lvlText w:val="•"/>
      <w:lvlJc w:val="left"/>
      <w:pPr>
        <w:ind w:left="1610" w:hanging="360"/>
      </w:pPr>
      <w:rPr>
        <w:rFonts w:ascii="Calibri" w:eastAsiaTheme="minorEastAsia" w:hAnsi="Calibri" w:cs="Calibri"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3F9631AD"/>
    <w:multiLevelType w:val="hybridMultilevel"/>
    <w:tmpl w:val="ED9E6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7D72BE"/>
    <w:multiLevelType w:val="hybridMultilevel"/>
    <w:tmpl w:val="442481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2F03052"/>
    <w:multiLevelType w:val="hybridMultilevel"/>
    <w:tmpl w:val="5FFA5712"/>
    <w:lvl w:ilvl="0" w:tplc="E1A4D7EA">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DE0C9A"/>
    <w:multiLevelType w:val="hybridMultilevel"/>
    <w:tmpl w:val="B9BE600A"/>
    <w:lvl w:ilvl="0" w:tplc="E1A4D7EA">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677D38"/>
    <w:multiLevelType w:val="hybridMultilevel"/>
    <w:tmpl w:val="3002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9332E1"/>
    <w:multiLevelType w:val="hybridMultilevel"/>
    <w:tmpl w:val="D834FC2A"/>
    <w:lvl w:ilvl="0" w:tplc="E1A4D7EA">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2F3023"/>
    <w:multiLevelType w:val="hybridMultilevel"/>
    <w:tmpl w:val="708E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117C43"/>
    <w:multiLevelType w:val="hybridMultilevel"/>
    <w:tmpl w:val="10249EAE"/>
    <w:lvl w:ilvl="0" w:tplc="E1A4D7EA">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052D3C"/>
    <w:multiLevelType w:val="hybridMultilevel"/>
    <w:tmpl w:val="3BCC719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6A9D486E"/>
    <w:multiLevelType w:val="multilevel"/>
    <w:tmpl w:val="447EE8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8432F7"/>
    <w:multiLevelType w:val="hybridMultilevel"/>
    <w:tmpl w:val="F73C4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CC3793"/>
    <w:multiLevelType w:val="hybridMultilevel"/>
    <w:tmpl w:val="49BE5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9546EF"/>
    <w:multiLevelType w:val="hybridMultilevel"/>
    <w:tmpl w:val="F88A8CAA"/>
    <w:lvl w:ilvl="0" w:tplc="E1A4D7EA">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DA03880"/>
    <w:multiLevelType w:val="hybridMultilevel"/>
    <w:tmpl w:val="8534A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5336754">
    <w:abstractNumId w:val="16"/>
  </w:num>
  <w:num w:numId="2" w16cid:durableId="2113667688">
    <w:abstractNumId w:val="1"/>
  </w:num>
  <w:num w:numId="3" w16cid:durableId="1035424948">
    <w:abstractNumId w:val="8"/>
  </w:num>
  <w:num w:numId="4" w16cid:durableId="640766591">
    <w:abstractNumId w:val="3"/>
  </w:num>
  <w:num w:numId="5" w16cid:durableId="690104840">
    <w:abstractNumId w:val="11"/>
  </w:num>
  <w:num w:numId="6" w16cid:durableId="1566792212">
    <w:abstractNumId w:val="5"/>
  </w:num>
  <w:num w:numId="7" w16cid:durableId="979922310">
    <w:abstractNumId w:val="20"/>
  </w:num>
  <w:num w:numId="8" w16cid:durableId="12222144">
    <w:abstractNumId w:val="17"/>
  </w:num>
  <w:num w:numId="9" w16cid:durableId="1592350378">
    <w:abstractNumId w:val="6"/>
  </w:num>
  <w:num w:numId="10" w16cid:durableId="388307852">
    <w:abstractNumId w:val="15"/>
  </w:num>
  <w:num w:numId="11" w16cid:durableId="1158687218">
    <w:abstractNumId w:val="0"/>
  </w:num>
  <w:num w:numId="12" w16cid:durableId="949974329">
    <w:abstractNumId w:val="21"/>
  </w:num>
  <w:num w:numId="13" w16cid:durableId="1333290413">
    <w:abstractNumId w:val="18"/>
  </w:num>
  <w:num w:numId="14" w16cid:durableId="1697265925">
    <w:abstractNumId w:val="7"/>
  </w:num>
  <w:num w:numId="15" w16cid:durableId="743839429">
    <w:abstractNumId w:val="12"/>
  </w:num>
  <w:num w:numId="16" w16cid:durableId="933778818">
    <w:abstractNumId w:val="9"/>
  </w:num>
  <w:num w:numId="17" w16cid:durableId="676619556">
    <w:abstractNumId w:val="14"/>
  </w:num>
  <w:num w:numId="18" w16cid:durableId="1599171077">
    <w:abstractNumId w:val="2"/>
  </w:num>
  <w:num w:numId="19" w16cid:durableId="211884980">
    <w:abstractNumId w:val="10"/>
  </w:num>
  <w:num w:numId="20" w16cid:durableId="200286159">
    <w:abstractNumId w:val="19"/>
  </w:num>
  <w:num w:numId="21" w16cid:durableId="2108384723">
    <w:abstractNumId w:val="4"/>
  </w:num>
  <w:num w:numId="22" w16cid:durableId="6901855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ABB"/>
    <w:rsid w:val="000B172E"/>
    <w:rsid w:val="001D686A"/>
    <w:rsid w:val="001F45A3"/>
    <w:rsid w:val="001F7C5B"/>
    <w:rsid w:val="00232680"/>
    <w:rsid w:val="00275168"/>
    <w:rsid w:val="0031617E"/>
    <w:rsid w:val="003A5F3E"/>
    <w:rsid w:val="003B58A6"/>
    <w:rsid w:val="00460AA0"/>
    <w:rsid w:val="004658BA"/>
    <w:rsid w:val="00482CC6"/>
    <w:rsid w:val="005020D4"/>
    <w:rsid w:val="005376FF"/>
    <w:rsid w:val="00547EB3"/>
    <w:rsid w:val="005853BA"/>
    <w:rsid w:val="00597902"/>
    <w:rsid w:val="00601CB5"/>
    <w:rsid w:val="0061310A"/>
    <w:rsid w:val="0064676B"/>
    <w:rsid w:val="006A051A"/>
    <w:rsid w:val="006A2231"/>
    <w:rsid w:val="006B479E"/>
    <w:rsid w:val="00716ECF"/>
    <w:rsid w:val="00732ABB"/>
    <w:rsid w:val="0073641F"/>
    <w:rsid w:val="00767D81"/>
    <w:rsid w:val="007B71E5"/>
    <w:rsid w:val="007D5964"/>
    <w:rsid w:val="00804D06"/>
    <w:rsid w:val="00844258"/>
    <w:rsid w:val="00894016"/>
    <w:rsid w:val="00937BD5"/>
    <w:rsid w:val="00945166"/>
    <w:rsid w:val="00946D9A"/>
    <w:rsid w:val="009B7C5B"/>
    <w:rsid w:val="00A103E2"/>
    <w:rsid w:val="00B26399"/>
    <w:rsid w:val="00B73B69"/>
    <w:rsid w:val="00BF5C24"/>
    <w:rsid w:val="00C34379"/>
    <w:rsid w:val="00D44FFE"/>
    <w:rsid w:val="00DD04E2"/>
    <w:rsid w:val="00DF1DF3"/>
    <w:rsid w:val="00E3177A"/>
    <w:rsid w:val="00E63CA8"/>
    <w:rsid w:val="00E7784C"/>
    <w:rsid w:val="00EA2591"/>
    <w:rsid w:val="00EB1483"/>
    <w:rsid w:val="00EB58FC"/>
    <w:rsid w:val="00EF3003"/>
    <w:rsid w:val="00F819BF"/>
    <w:rsid w:val="00FF41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265A4E"/>
  <w15:chartTrackingRefBased/>
  <w15:docId w15:val="{26DA7A36-0214-4CFB-A569-27B6D35C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58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2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ABB"/>
  </w:style>
  <w:style w:type="character" w:styleId="PageNumber">
    <w:name w:val="page number"/>
    <w:basedOn w:val="DefaultParagraphFont"/>
    <w:uiPriority w:val="99"/>
    <w:semiHidden/>
    <w:unhideWhenUsed/>
    <w:rsid w:val="00732ABB"/>
  </w:style>
  <w:style w:type="paragraph" w:styleId="Header">
    <w:name w:val="header"/>
    <w:basedOn w:val="Normal"/>
    <w:link w:val="HeaderChar"/>
    <w:uiPriority w:val="99"/>
    <w:unhideWhenUsed/>
    <w:rsid w:val="008940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016"/>
  </w:style>
  <w:style w:type="character" w:styleId="Hyperlink">
    <w:name w:val="Hyperlink"/>
    <w:basedOn w:val="DefaultParagraphFont"/>
    <w:uiPriority w:val="99"/>
    <w:unhideWhenUsed/>
    <w:rsid w:val="00460AA0"/>
    <w:rPr>
      <w:color w:val="0563C1" w:themeColor="hyperlink"/>
      <w:u w:val="single"/>
    </w:rPr>
  </w:style>
  <w:style w:type="table" w:styleId="TableGrid">
    <w:name w:val="Table Grid"/>
    <w:basedOn w:val="TableNormal"/>
    <w:rsid w:val="004658B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4658BA"/>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4658BA"/>
    <w:pPr>
      <w:numPr>
        <w:numId w:val="7"/>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4658BA"/>
    <w:rPr>
      <w:rFonts w:ascii="Arial" w:eastAsia="MS Mincho" w:hAnsi="Arial" w:cs="Times New Roman"/>
      <w:sz w:val="20"/>
      <w:szCs w:val="24"/>
      <w:lang w:val="en-US"/>
    </w:rPr>
  </w:style>
  <w:style w:type="paragraph" w:customStyle="1" w:styleId="4Heading1">
    <w:name w:val="4 Heading 1"/>
    <w:basedOn w:val="Heading1"/>
    <w:next w:val="Normal"/>
    <w:qFormat/>
    <w:rsid w:val="004658BA"/>
    <w:pPr>
      <w:keepNext w:val="0"/>
      <w:keepLines w:val="0"/>
      <w:spacing w:before="0" w:after="480" w:line="240" w:lineRule="auto"/>
    </w:pPr>
    <w:rPr>
      <w:rFonts w:ascii="Arial" w:eastAsia="Calibri" w:hAnsi="Arial" w:cs="Arial"/>
      <w:b/>
      <w:color w:val="FF1F64"/>
      <w:sz w:val="60"/>
      <w:szCs w:val="36"/>
    </w:rPr>
  </w:style>
  <w:style w:type="paragraph" w:customStyle="1" w:styleId="7TableHeading">
    <w:name w:val="7 Table Heading"/>
    <w:next w:val="7Tablebodycopy"/>
    <w:link w:val="7TableHeadingChar"/>
    <w:qFormat/>
    <w:rsid w:val="004658BA"/>
    <w:pPr>
      <w:spacing w:after="0" w:line="240" w:lineRule="auto"/>
    </w:pPr>
    <w:rPr>
      <w:rFonts w:ascii="Arial" w:eastAsia="MS Mincho" w:hAnsi="Arial" w:cs="Arial"/>
      <w:color w:val="F8F8F8"/>
      <w:sz w:val="20"/>
      <w:szCs w:val="20"/>
      <w:lang w:val="en-US"/>
    </w:rPr>
  </w:style>
  <w:style w:type="character" w:customStyle="1" w:styleId="7TableHeadingChar">
    <w:name w:val="7 Table Heading Char"/>
    <w:link w:val="7TableHeading"/>
    <w:rsid w:val="004658BA"/>
    <w:rPr>
      <w:rFonts w:ascii="Arial" w:eastAsia="MS Mincho" w:hAnsi="Arial" w:cs="Arial"/>
      <w:color w:val="F8F8F8"/>
      <w:sz w:val="20"/>
      <w:szCs w:val="20"/>
      <w:lang w:val="en-US"/>
    </w:rPr>
  </w:style>
  <w:style w:type="paragraph" w:customStyle="1" w:styleId="7Tablebodycopy">
    <w:name w:val="7 Table body copy"/>
    <w:qFormat/>
    <w:rsid w:val="004658BA"/>
    <w:pPr>
      <w:spacing w:after="60" w:line="240" w:lineRule="auto"/>
    </w:pPr>
    <w:rPr>
      <w:rFonts w:ascii="Arial" w:eastAsia="MS Mincho" w:hAnsi="Arial" w:cs="Times New Roman"/>
      <w:sz w:val="20"/>
      <w:szCs w:val="24"/>
      <w:lang w:val="en-US"/>
    </w:rPr>
  </w:style>
  <w:style w:type="paragraph" w:customStyle="1" w:styleId="7Tablecopybulleted">
    <w:name w:val="7 Table copy bulleted"/>
    <w:basedOn w:val="7Tablebodycopy"/>
    <w:qFormat/>
    <w:rsid w:val="004658BA"/>
    <w:pPr>
      <w:numPr>
        <w:numId w:val="11"/>
      </w:numPr>
    </w:pPr>
  </w:style>
  <w:style w:type="character" w:customStyle="1" w:styleId="Heading1Char">
    <w:name w:val="Heading 1 Char"/>
    <w:basedOn w:val="DefaultParagraphFont"/>
    <w:link w:val="Heading1"/>
    <w:uiPriority w:val="9"/>
    <w:rsid w:val="004658BA"/>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5020D4"/>
    <w:pPr>
      <w:spacing w:after="0" w:line="240" w:lineRule="auto"/>
    </w:pPr>
  </w:style>
  <w:style w:type="character" w:styleId="CommentReference">
    <w:name w:val="annotation reference"/>
    <w:basedOn w:val="DefaultParagraphFont"/>
    <w:uiPriority w:val="99"/>
    <w:semiHidden/>
    <w:unhideWhenUsed/>
    <w:rsid w:val="00547EB3"/>
    <w:rPr>
      <w:sz w:val="16"/>
      <w:szCs w:val="16"/>
    </w:rPr>
  </w:style>
  <w:style w:type="paragraph" w:styleId="CommentText">
    <w:name w:val="annotation text"/>
    <w:basedOn w:val="Normal"/>
    <w:link w:val="CommentTextChar"/>
    <w:uiPriority w:val="99"/>
    <w:semiHidden/>
    <w:unhideWhenUsed/>
    <w:rsid w:val="00547EB3"/>
    <w:pPr>
      <w:spacing w:line="240" w:lineRule="auto"/>
    </w:pPr>
    <w:rPr>
      <w:sz w:val="20"/>
      <w:szCs w:val="20"/>
    </w:rPr>
  </w:style>
  <w:style w:type="character" w:customStyle="1" w:styleId="CommentTextChar">
    <w:name w:val="Comment Text Char"/>
    <w:basedOn w:val="DefaultParagraphFont"/>
    <w:link w:val="CommentText"/>
    <w:uiPriority w:val="99"/>
    <w:semiHidden/>
    <w:rsid w:val="00547EB3"/>
    <w:rPr>
      <w:sz w:val="20"/>
      <w:szCs w:val="20"/>
    </w:rPr>
  </w:style>
  <w:style w:type="paragraph" w:styleId="CommentSubject">
    <w:name w:val="annotation subject"/>
    <w:basedOn w:val="CommentText"/>
    <w:next w:val="CommentText"/>
    <w:link w:val="CommentSubjectChar"/>
    <w:uiPriority w:val="99"/>
    <w:semiHidden/>
    <w:unhideWhenUsed/>
    <w:rsid w:val="00547EB3"/>
    <w:rPr>
      <w:b/>
      <w:bCs/>
    </w:rPr>
  </w:style>
  <w:style w:type="character" w:customStyle="1" w:styleId="CommentSubjectChar">
    <w:name w:val="Comment Subject Char"/>
    <w:basedOn w:val="CommentTextChar"/>
    <w:link w:val="CommentSubject"/>
    <w:uiPriority w:val="99"/>
    <w:semiHidden/>
    <w:rsid w:val="00547EB3"/>
    <w:rPr>
      <w:b/>
      <w:bCs/>
      <w:sz w:val="20"/>
      <w:szCs w:val="20"/>
    </w:rPr>
  </w:style>
  <w:style w:type="paragraph" w:customStyle="1" w:styleId="Default">
    <w:name w:val="Default"/>
    <w:rsid w:val="00946D9A"/>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946D9A"/>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send-code-of-practice-0-to-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quality-act-2010-advice-for-schools" TargetMode="External"/><Relationship Id="rId5" Type="http://schemas.openxmlformats.org/officeDocument/2006/relationships/webSettings" Target="webSettings.xml"/><Relationship Id="rId15" Type="http://schemas.openxmlformats.org/officeDocument/2006/relationships/hyperlink" Target="https://www.gov.uk/government/publications/equality-act-2010-advice-for-schools" TargetMode="External"/><Relationship Id="rId10" Type="http://schemas.openxmlformats.org/officeDocument/2006/relationships/hyperlink" Target="http://www.legislation.gov.uk/ukpga/2010/15/schedule/10" TargetMode="Externa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 C L O U D _ U K ! 2 1 6 8 6 6 3 5 6 . 1 < / d o c u m e n t i d >  
     < s e n d e r i d > 1 3 1 1 6 < / s e n d e r i d >  
     < s e n d e r e m a i l > N I C O L A B E N N I S O N @ E V E R S H E D S - S U T H E R L A N D . C O M < / s e n d e r e m a i l >  
     < l a s t m o d i f i e d > 2 0 2 3 - 0 8 - 0 9 T 1 8 : 0 9 : 0 0 . 0 0 0 0 0 0 0 + 0 1 : 0 0 < / l a s t m o d i f i e d >  
     < d a t a b a s e > C L O U D _ U K < / d a t a b a s e >  
 < / p r o p e r t i e s > 
</file>

<file path=customXml/itemProps1.xml><?xml version="1.0" encoding="utf-8"?>
<ds:datastoreItem xmlns:ds="http://schemas.openxmlformats.org/officeDocument/2006/customXml" ds:itemID="{9048B6E1-485E-4667-8CDE-25F09F71DB4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2801</Words>
  <Characters>15969</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Clewlow</dc:creator>
  <cp:keywords/>
  <dc:description/>
  <cp:lastModifiedBy>Emma Graham</cp:lastModifiedBy>
  <cp:revision>2</cp:revision>
  <dcterms:created xsi:type="dcterms:W3CDTF">2023-09-29T10:44:00Z</dcterms:created>
  <dcterms:modified xsi:type="dcterms:W3CDTF">2023-09-29T10:44:00Z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DocLibrary">
    <vt:lpwstr>CLOUD_UK</vt:lpwstr>
  </property>
  <property fmtid="{D5CDD505-2E9C-101B-9397-08002B2CF9AE}" pid="3" name="iMDocNumber">
    <vt:lpwstr>216866356</vt:lpwstr>
  </property>
  <property fmtid="{D5CDD505-2E9C-101B-9397-08002B2CF9AE}" pid="4" name="iMDocVersion">
    <vt:lpwstr>1</vt:lpwstr>
  </property>
  <property fmtid="{D5CDD505-2E9C-101B-9397-08002B2CF9AE}" pid="5" name="iMDocID">
    <vt:lpwstr>CLOUD_UK\216866356\1</vt:lpwstr>
  </property>
</Properties>
</file>